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en-US"/>
        </w:rPr>
      </w:pPr>
      <w:r>
        <w:rPr>
          <w:noProof/>
        </w:rPr>
        <w:pict>
          <v:shape id="Рисунок 1" o:spid="_x0000_s1026" type="#_x0000_t75" style="position:absolute;left:0;text-align:left;margin-left:1.1pt;margin-top:.25pt;width:60.2pt;height:87.05pt;z-index:-251665920;visibility:visible" wrapcoords="-270 0 -270 21414 21600 21414 21600 0 -270 0">
            <v:imagedata r:id="rId7" o:title=""/>
            <w10:wrap type="tight"/>
          </v:shape>
        </w:pict>
      </w:r>
      <w:r w:rsidRPr="00FF1D0B">
        <w:rPr>
          <w:sz w:val="24"/>
          <w:szCs w:val="24"/>
          <w:lang w:eastAsia="en-US"/>
        </w:rPr>
        <w:t>МИНОБРНАУКИ РОССИИ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en-US"/>
        </w:rPr>
      </w:pPr>
      <w:r w:rsidRPr="00FF1D0B">
        <w:rPr>
          <w:sz w:val="24"/>
          <w:szCs w:val="24"/>
          <w:lang w:eastAsia="en-US"/>
        </w:rPr>
        <w:t>федеральное государственное бюджетное образовательное учреждение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en-US"/>
        </w:rPr>
      </w:pPr>
      <w:r w:rsidRPr="00FF1D0B">
        <w:rPr>
          <w:sz w:val="24"/>
          <w:szCs w:val="24"/>
          <w:lang w:eastAsia="en-US"/>
        </w:rPr>
        <w:t>высшего профессионального образования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en-US"/>
        </w:rPr>
      </w:pPr>
      <w:r w:rsidRPr="00FF1D0B">
        <w:rPr>
          <w:b/>
          <w:bCs/>
          <w:sz w:val="24"/>
          <w:szCs w:val="24"/>
          <w:lang w:eastAsia="en-US"/>
        </w:rPr>
        <w:t>«Балтийский государственный технический университет «ВОЕНМЕХ» им. Д.Ф. Устинова»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en-US"/>
        </w:rPr>
      </w:pPr>
      <w:r w:rsidRPr="00FF1D0B">
        <w:rPr>
          <w:b/>
          <w:bCs/>
          <w:sz w:val="24"/>
          <w:szCs w:val="24"/>
          <w:lang w:eastAsia="en-US"/>
        </w:rPr>
        <w:t>(БГТУ «ВОЕНМЕХ» им. Д.Ф. Устинова»)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en-US"/>
        </w:rPr>
      </w:pPr>
      <w:r w:rsidRPr="00FF1D0B">
        <w:rPr>
          <w:sz w:val="24"/>
          <w:szCs w:val="24"/>
          <w:lang w:eastAsia="en-US"/>
        </w:rPr>
        <w:t>Факультет И «Информационные и управляющие системы»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en-US"/>
        </w:rPr>
      </w:pPr>
      <w:r w:rsidRPr="00FF1D0B">
        <w:rPr>
          <w:sz w:val="24"/>
          <w:szCs w:val="24"/>
          <w:lang w:eastAsia="en-US"/>
        </w:rPr>
        <w:t>Кафедра И4 «Радиоэлектронные системы управления»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en-US"/>
        </w:rPr>
      </w:pPr>
      <w:r w:rsidRPr="00FF1D0B">
        <w:rPr>
          <w:sz w:val="24"/>
          <w:szCs w:val="24"/>
          <w:lang w:eastAsia="en-US"/>
        </w:rPr>
        <w:t>Дисциплина (модуль) «</w:t>
      </w:r>
      <w:r>
        <w:rPr>
          <w:sz w:val="24"/>
          <w:szCs w:val="24"/>
          <w:lang w:eastAsia="en-US"/>
        </w:rPr>
        <w:t>Радиотехнические цепи и сигналы</w:t>
      </w:r>
      <w:r w:rsidRPr="00FF1D0B">
        <w:rPr>
          <w:sz w:val="24"/>
          <w:szCs w:val="24"/>
          <w:lang w:eastAsia="en-US"/>
        </w:rPr>
        <w:t>»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 w:val="40"/>
          <w:szCs w:val="40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40"/>
          <w:szCs w:val="40"/>
          <w:lang w:eastAsia="en-US"/>
        </w:rPr>
      </w:pPr>
      <w:r>
        <w:rPr>
          <w:sz w:val="40"/>
          <w:szCs w:val="40"/>
          <w:lang w:eastAsia="en-US"/>
        </w:rPr>
        <w:t xml:space="preserve">    КУРСОВАЯ РАБОТА</w:t>
      </w:r>
    </w:p>
    <w:p w:rsidR="00CA48F4" w:rsidRPr="00626008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40"/>
          <w:szCs w:val="40"/>
          <w:lang w:eastAsia="en-US"/>
        </w:rPr>
      </w:pPr>
      <w:r>
        <w:rPr>
          <w:sz w:val="44"/>
          <w:szCs w:val="44"/>
        </w:rPr>
        <w:t>Прохождение сигнала сложной формы через      линейную цепь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rPr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8"/>
          <w:lang w:eastAsia="en-US"/>
        </w:rPr>
      </w:pPr>
      <w:r w:rsidRPr="00FF1D0B">
        <w:rPr>
          <w:sz w:val="24"/>
          <w:szCs w:val="28"/>
          <w:lang w:eastAsia="en-US"/>
        </w:rPr>
        <w:t>Выполнил</w:t>
      </w:r>
      <w:r>
        <w:rPr>
          <w:sz w:val="24"/>
          <w:szCs w:val="28"/>
          <w:lang w:eastAsia="en-US"/>
        </w:rPr>
        <w:t>а студент группы И443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Замятина Е.В.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8"/>
          <w:lang w:eastAsia="en-US"/>
        </w:rPr>
      </w:pPr>
      <w:r w:rsidRPr="00FF1D0B">
        <w:rPr>
          <w:sz w:val="24"/>
          <w:szCs w:val="28"/>
          <w:lang w:eastAsia="en-US"/>
        </w:rPr>
        <w:t>Научный руководитель</w:t>
      </w: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  <w:t>Аникин С.Н.</w:t>
      </w:r>
    </w:p>
    <w:p w:rsidR="00CA48F4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</w:p>
    <w:p w:rsidR="00CA48F4" w:rsidRPr="00FF1D0B" w:rsidRDefault="00CA48F4" w:rsidP="00FF1D0B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8"/>
          <w:lang w:eastAsia="en-US"/>
        </w:rPr>
      </w:pPr>
      <w:r w:rsidRPr="00FF1D0B">
        <w:rPr>
          <w:sz w:val="24"/>
          <w:szCs w:val="28"/>
          <w:lang w:eastAsia="en-US"/>
        </w:rPr>
        <w:t>САНКТ-ПЕТЕРБУРГ</w:t>
      </w:r>
    </w:p>
    <w:p w:rsidR="00CA48F4" w:rsidRPr="00FF1D0B" w:rsidRDefault="00CA48F4" w:rsidP="00FF1D0B">
      <w:pPr>
        <w:jc w:val="center"/>
        <w:rPr>
          <w:sz w:val="24"/>
          <w:szCs w:val="28"/>
          <w:lang w:eastAsia="en-US"/>
        </w:rPr>
      </w:pPr>
      <w:r w:rsidRPr="00FF1D0B">
        <w:rPr>
          <w:sz w:val="24"/>
          <w:szCs w:val="28"/>
          <w:lang w:eastAsia="en-US"/>
        </w:rPr>
        <w:t>2016г.</w:t>
      </w:r>
    </w:p>
    <w:p w:rsidR="00CA48F4" w:rsidRPr="00013710" w:rsidRDefault="00CA48F4" w:rsidP="00013710">
      <w:pPr>
        <w:pStyle w:val="TOCHeading"/>
        <w:rPr>
          <w:sz w:val="28"/>
        </w:rPr>
      </w:pPr>
      <w:r w:rsidRPr="00013710">
        <w:rPr>
          <w:sz w:val="28"/>
        </w:rPr>
        <w:t>Оглавление</w:t>
      </w:r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r w:rsidRPr="00013710">
        <w:rPr>
          <w:sz w:val="24"/>
        </w:rPr>
        <w:fldChar w:fldCharType="begin"/>
      </w:r>
      <w:r w:rsidRPr="00013710">
        <w:rPr>
          <w:sz w:val="24"/>
        </w:rPr>
        <w:instrText xml:space="preserve"> TOC \o "1-3" \h \z \u </w:instrText>
      </w:r>
      <w:r w:rsidRPr="00013710">
        <w:rPr>
          <w:sz w:val="24"/>
        </w:rPr>
        <w:fldChar w:fldCharType="separate"/>
      </w:r>
      <w:hyperlink w:anchor="_Toc467098739" w:history="1">
        <w:r w:rsidRPr="00013710">
          <w:rPr>
            <w:rStyle w:val="Hyperlink"/>
            <w:noProof/>
            <w:sz w:val="24"/>
          </w:rPr>
          <w:t>Введение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_Toc467098739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40" w:history="1">
        <w:r w:rsidRPr="00013710">
          <w:rPr>
            <w:rStyle w:val="Hyperlink"/>
            <w:noProof/>
            <w:sz w:val="24"/>
          </w:rPr>
          <w:t>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и графическое представления  исходного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_Toc467098740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41" w:history="1">
        <w:r w:rsidRPr="00013710">
          <w:rPr>
            <w:rStyle w:val="Hyperlink"/>
            <w:noProof/>
            <w:sz w:val="24"/>
          </w:rPr>
          <w:t>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 xml:space="preserve">Спектральный анализ непериодического </w:t>
        </w:r>
        <w:r w:rsidRPr="00013710">
          <w:rPr>
            <w:rStyle w:val="Hyperlink"/>
            <w:noProof/>
            <w:sz w:val="24"/>
            <w:szCs w:val="24"/>
          </w:rPr>
          <w:t>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_Toc467098741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2" w:history="1">
        <w:r w:rsidRPr="00013710">
          <w:rPr>
            <w:rStyle w:val="Hyperlink"/>
            <w:noProof/>
            <w:sz w:val="24"/>
          </w:rPr>
          <w:t>2.1.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выражение спектральной плотности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_Toc467098742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3" w:history="1">
        <w:r w:rsidRPr="00013710">
          <w:rPr>
            <w:rStyle w:val="Hyperlink"/>
            <w:noProof/>
            <w:sz w:val="24"/>
          </w:rPr>
          <w:t>2.2.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Графическое представление  модуля и аргумента спектральной плотности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_Toc467098743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4" w:history="1">
        <w:r w:rsidRPr="00013710">
          <w:rPr>
            <w:rStyle w:val="Hyperlink"/>
            <w:noProof/>
            <w:sz w:val="24"/>
          </w:rPr>
          <w:t>2.3.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Эффективная ширина спектра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_Toc467098744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5" w:history="1">
        <w:r w:rsidRPr="00013710">
          <w:rPr>
            <w:rStyle w:val="Hyperlink"/>
            <w:noProof/>
            <w:sz w:val="24"/>
          </w:rPr>
          <w:t>2.4.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Эффективная длительность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_Toc467098745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6" w:history="1">
        <w:r w:rsidRPr="00013710">
          <w:rPr>
            <w:rStyle w:val="Hyperlink"/>
            <w:noProof/>
            <w:sz w:val="24"/>
          </w:rPr>
          <w:t>2.5.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Энергия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_Toc467098746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7" w:history="1">
        <w:r w:rsidRPr="00013710">
          <w:rPr>
            <w:rStyle w:val="Hyperlink"/>
            <w:noProof/>
            <w:sz w:val="24"/>
          </w:rPr>
          <w:t>2.6.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Спектрограмма сигнала,  задержанного на половину длительности импульса</w:t>
        </w:r>
        <w:r w:rsidRPr="00013710">
          <w:rPr>
            <w:noProof/>
            <w:webHidden/>
            <w:sz w:val="24"/>
          </w:rPr>
          <w:tab/>
        </w:r>
        <w:r>
          <w:rPr>
            <w:noProof/>
            <w:webHidden/>
            <w:sz w:val="24"/>
          </w:rPr>
          <w:t>9</w:t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48" w:history="1">
        <w:r w:rsidRPr="00013710">
          <w:rPr>
            <w:rStyle w:val="Hyperlink"/>
            <w:noProof/>
            <w:sz w:val="24"/>
          </w:rPr>
          <w:t>3.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Спектральный анализ периодического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_Toc467098748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49" w:history="1">
        <w:r w:rsidRPr="00013710">
          <w:rPr>
            <w:rStyle w:val="Hyperlink"/>
            <w:noProof/>
            <w:sz w:val="24"/>
          </w:rPr>
          <w:t>3.1.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Представление сигнала рядом Фурье  (амплитудный и фазовый спектры)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_Toc467098749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0" w:history="1">
        <w:r w:rsidRPr="00013710">
          <w:rPr>
            <w:rStyle w:val="Hyperlink"/>
            <w:noProof/>
            <w:sz w:val="24"/>
          </w:rPr>
          <w:t>3.2.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Средняя мощность периодического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_Toc467098750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51" w:history="1">
        <w:r w:rsidRPr="00013710">
          <w:rPr>
            <w:rStyle w:val="Hyperlink"/>
            <w:noProof/>
            <w:sz w:val="24"/>
          </w:rPr>
          <w:t>4.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Анализ характеристик исходной линейной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_Toc467098751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2" w:history="1">
        <w:r w:rsidRPr="00013710">
          <w:rPr>
            <w:rStyle w:val="Hyperlink"/>
            <w:noProof/>
            <w:sz w:val="24"/>
          </w:rPr>
          <w:t>4.1.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выражение коэффициента передачи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_Toc467098752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3" w:history="1">
        <w:r w:rsidRPr="00013710">
          <w:rPr>
            <w:rStyle w:val="Hyperlink"/>
            <w:noProof/>
            <w:sz w:val="24"/>
          </w:rPr>
          <w:t>4.2.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Графики АЧХ и ФЧХ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_Toc467098753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4" w:history="1">
        <w:r w:rsidRPr="00013710">
          <w:rPr>
            <w:rStyle w:val="Hyperlink"/>
            <w:noProof/>
            <w:sz w:val="24"/>
          </w:rPr>
          <w:t>4.3.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выражение и график импульсной характеристики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_Toc467098754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5" w:history="1">
        <w:r w:rsidRPr="00013710">
          <w:rPr>
            <w:rStyle w:val="Hyperlink"/>
            <w:noProof/>
            <w:sz w:val="24"/>
          </w:rPr>
          <w:t>4.4.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выражение и график переходной характеристики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_Toc467098755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56" w:history="1">
        <w:r w:rsidRPr="00013710">
          <w:rPr>
            <w:rStyle w:val="Hyperlink"/>
            <w:noProof/>
            <w:sz w:val="24"/>
          </w:rPr>
          <w:t>5.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Анализ сигналов,  полученных на выходе исходной линейной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_Toc467098756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7" w:history="1">
        <w:r w:rsidRPr="00013710">
          <w:rPr>
            <w:rStyle w:val="Hyperlink"/>
            <w:noProof/>
            <w:sz w:val="24"/>
          </w:rPr>
          <w:t>5.1.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Графическое представление непериодического сигнала на выходе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_Toc467098757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58" w:history="1">
        <w:r w:rsidRPr="00013710">
          <w:rPr>
            <w:rStyle w:val="Hyperlink"/>
            <w:noProof/>
            <w:sz w:val="24"/>
          </w:rPr>
          <w:t>5.2.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Графическое представление периодического сигнала на выходе цепи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_Toc467098758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59" w:history="1">
        <w:r w:rsidRPr="00013710">
          <w:rPr>
            <w:rStyle w:val="Hyperlink"/>
            <w:noProof/>
            <w:sz w:val="24"/>
          </w:rPr>
          <w:t>6.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Корреляционный анализ сигналов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_Toc467098759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60" w:history="1">
        <w:r w:rsidRPr="00013710">
          <w:rPr>
            <w:rStyle w:val="Hyperlink"/>
            <w:noProof/>
            <w:sz w:val="24"/>
          </w:rPr>
          <w:t>6.1.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и графическое представление  корреляционной функции исходного непериодического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_Toc467098760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>
      <w:pPr>
        <w:pStyle w:val="TOC2"/>
        <w:tabs>
          <w:tab w:val="left" w:pos="880"/>
          <w:tab w:val="right" w:leader="dot" w:pos="9629"/>
        </w:tabs>
        <w:rPr>
          <w:rFonts w:ascii="Calibri" w:hAnsi="Calibri"/>
          <w:noProof/>
          <w:sz w:val="20"/>
          <w:lang w:eastAsia="ru-RU"/>
        </w:rPr>
      </w:pPr>
      <w:hyperlink w:anchor="_Toc467098761" w:history="1">
        <w:r w:rsidRPr="00013710">
          <w:rPr>
            <w:rStyle w:val="Hyperlink"/>
            <w:noProof/>
            <w:sz w:val="24"/>
          </w:rPr>
          <w:t>6.2.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Аналитическое и графическое представление  корреляционной функции исходного периодического сигнала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_Toc467098761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62" w:history="1">
        <w:r w:rsidRPr="00013710">
          <w:rPr>
            <w:rStyle w:val="Hyperlink"/>
            <w:noProof/>
            <w:sz w:val="24"/>
          </w:rPr>
          <w:t>7.</w:t>
        </w:r>
        <w:r w:rsidRPr="00013710">
          <w:rPr>
            <w:rFonts w:ascii="Calibri" w:hAnsi="Calibri"/>
            <w:noProof/>
            <w:sz w:val="20"/>
            <w:lang w:eastAsia="ru-RU"/>
          </w:rPr>
          <w:tab/>
        </w:r>
        <w:r w:rsidRPr="00013710">
          <w:rPr>
            <w:rStyle w:val="Hyperlink"/>
            <w:noProof/>
            <w:sz w:val="24"/>
          </w:rPr>
          <w:t>Влияние параметров цепи на АЧХ и ФЧХ</w:t>
        </w:r>
        <w:r w:rsidRPr="00013710">
          <w:rPr>
            <w:noProof/>
            <w:webHidden/>
            <w:sz w:val="24"/>
          </w:rPr>
          <w:tab/>
        </w:r>
        <w:r w:rsidRPr="00013710">
          <w:rPr>
            <w:noProof/>
            <w:webHidden/>
            <w:sz w:val="24"/>
          </w:rPr>
          <w:fldChar w:fldCharType="begin"/>
        </w:r>
        <w:r w:rsidRPr="00013710">
          <w:rPr>
            <w:noProof/>
            <w:webHidden/>
            <w:sz w:val="24"/>
          </w:rPr>
          <w:instrText xml:space="preserve"> PAGEREF _Toc467098762 \h </w:instrText>
        </w:r>
        <w:r w:rsidRPr="007F441A">
          <w:rPr>
            <w:noProof/>
            <w:sz w:val="24"/>
          </w:rPr>
        </w:r>
        <w:r w:rsidRPr="00013710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3</w:t>
        </w:r>
        <w:r w:rsidRPr="00013710">
          <w:rPr>
            <w:noProof/>
            <w:webHidden/>
            <w:sz w:val="24"/>
          </w:rPr>
          <w:fldChar w:fldCharType="end"/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63" w:history="1">
        <w:r w:rsidRPr="00013710">
          <w:rPr>
            <w:rStyle w:val="Hyperlink"/>
            <w:noProof/>
            <w:sz w:val="24"/>
          </w:rPr>
          <w:t>Заключение</w:t>
        </w:r>
        <w:r w:rsidRPr="00013710">
          <w:rPr>
            <w:noProof/>
            <w:webHidden/>
            <w:sz w:val="24"/>
          </w:rPr>
          <w:tab/>
        </w:r>
        <w:r>
          <w:rPr>
            <w:noProof/>
            <w:webHidden/>
            <w:sz w:val="24"/>
          </w:rPr>
          <w:t>30</w:t>
        </w:r>
      </w:hyperlink>
    </w:p>
    <w:p w:rsidR="00CA48F4" w:rsidRPr="00013710" w:rsidRDefault="00CA48F4" w:rsidP="00013710">
      <w:pPr>
        <w:pStyle w:val="TOC1"/>
        <w:rPr>
          <w:rFonts w:ascii="Calibri" w:hAnsi="Calibri"/>
          <w:noProof/>
          <w:sz w:val="20"/>
          <w:lang w:eastAsia="ru-RU"/>
        </w:rPr>
      </w:pPr>
      <w:hyperlink w:anchor="_Toc467098764" w:history="1">
        <w:r w:rsidRPr="00013710">
          <w:rPr>
            <w:rStyle w:val="Hyperlink"/>
            <w:noProof/>
            <w:sz w:val="24"/>
          </w:rPr>
          <w:t>Список использованных источников</w:t>
        </w:r>
        <w:r w:rsidRPr="00013710">
          <w:rPr>
            <w:noProof/>
            <w:webHidden/>
            <w:sz w:val="24"/>
          </w:rPr>
          <w:tab/>
        </w:r>
        <w:r>
          <w:rPr>
            <w:noProof/>
            <w:webHidden/>
            <w:sz w:val="24"/>
          </w:rPr>
          <w:t>31</w:t>
        </w:r>
      </w:hyperlink>
    </w:p>
    <w:p w:rsidR="00CA48F4" w:rsidRDefault="00CA48F4">
      <w:r w:rsidRPr="00013710">
        <w:rPr>
          <w:sz w:val="24"/>
        </w:rPr>
        <w:fldChar w:fldCharType="end"/>
      </w:r>
    </w:p>
    <w:p w:rsidR="00CA48F4" w:rsidRDefault="00CA48F4">
      <w:pPr>
        <w:spacing w:after="0" w:line="240" w:lineRule="auto"/>
      </w:pPr>
      <w:r>
        <w:br w:type="page"/>
      </w:r>
      <w:bookmarkStart w:id="0" w:name="_GoBack"/>
      <w:bookmarkEnd w:id="0"/>
    </w:p>
    <w:p w:rsidR="00CA48F4" w:rsidRDefault="00CA48F4" w:rsidP="00102C81">
      <w:pPr>
        <w:pStyle w:val="Heading1"/>
      </w:pPr>
      <w:bookmarkStart w:id="1" w:name="_Toc467098739"/>
      <w:r w:rsidRPr="00102C81">
        <w:t>Введение</w:t>
      </w:r>
      <w:bookmarkEnd w:id="1"/>
      <w:r w:rsidRPr="00102C81">
        <w:t xml:space="preserve"> </w:t>
      </w:r>
    </w:p>
    <w:p w:rsidR="00CA48F4" w:rsidRPr="006F2D62" w:rsidRDefault="00CA48F4" w:rsidP="006F2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szCs w:val="28"/>
        </w:rPr>
      </w:pPr>
      <w:r w:rsidRPr="006F2D62">
        <w:rPr>
          <w:szCs w:val="28"/>
        </w:rPr>
        <w:t>Радиотехнические цепи и сигналы - базовая дисциплина в системе</w:t>
      </w:r>
    </w:p>
    <w:p w:rsidR="00CA48F4" w:rsidRDefault="00CA48F4" w:rsidP="006F2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szCs w:val="28"/>
        </w:rPr>
      </w:pPr>
      <w:r w:rsidRPr="006F2D62">
        <w:rPr>
          <w:szCs w:val="28"/>
        </w:rPr>
        <w:t>подготовки современного инженера в области радиотехники и радиоэлектрон</w:t>
      </w:r>
      <w:r w:rsidRPr="006F2D62">
        <w:rPr>
          <w:szCs w:val="28"/>
        </w:rPr>
        <w:t>и</w:t>
      </w:r>
      <w:r w:rsidRPr="006F2D62">
        <w:rPr>
          <w:szCs w:val="28"/>
        </w:rPr>
        <w:t>ки. Его целью является изучение фундаментальных закономерностей, связа</w:t>
      </w:r>
      <w:r w:rsidRPr="006F2D62">
        <w:rPr>
          <w:szCs w:val="28"/>
        </w:rPr>
        <w:t>н</w:t>
      </w:r>
      <w:r w:rsidRPr="006F2D62">
        <w:rPr>
          <w:szCs w:val="28"/>
        </w:rPr>
        <w:t>ных с получением сигналов, их передачей, обработкой и</w:t>
      </w:r>
      <w:r>
        <w:rPr>
          <w:szCs w:val="28"/>
        </w:rPr>
        <w:t xml:space="preserve"> </w:t>
      </w:r>
      <w:r w:rsidRPr="006F2D62">
        <w:rPr>
          <w:szCs w:val="28"/>
        </w:rPr>
        <w:t>преобразованием в р</w:t>
      </w:r>
      <w:r w:rsidRPr="006F2D62">
        <w:rPr>
          <w:szCs w:val="28"/>
        </w:rPr>
        <w:t>а</w:t>
      </w:r>
      <w:r w:rsidRPr="006F2D62">
        <w:rPr>
          <w:szCs w:val="28"/>
        </w:rPr>
        <w:t>диотехнических цепях. Важная задача курса РТЦ и С -</w:t>
      </w:r>
      <w:r>
        <w:rPr>
          <w:szCs w:val="28"/>
        </w:rPr>
        <w:t xml:space="preserve"> </w:t>
      </w:r>
      <w:r w:rsidRPr="006F2D62">
        <w:rPr>
          <w:szCs w:val="28"/>
        </w:rPr>
        <w:t>научить студентов в</w:t>
      </w:r>
      <w:r w:rsidRPr="006F2D62">
        <w:rPr>
          <w:szCs w:val="28"/>
        </w:rPr>
        <w:t>ы</w:t>
      </w:r>
      <w:r w:rsidRPr="006F2D62">
        <w:rPr>
          <w:szCs w:val="28"/>
        </w:rPr>
        <w:t>бирать математический аппарат для решения конкретных</w:t>
      </w:r>
      <w:r>
        <w:rPr>
          <w:szCs w:val="28"/>
        </w:rPr>
        <w:t xml:space="preserve"> </w:t>
      </w:r>
      <w:r w:rsidRPr="006F2D62">
        <w:rPr>
          <w:szCs w:val="28"/>
        </w:rPr>
        <w:t>научных и технич</w:t>
      </w:r>
      <w:r w:rsidRPr="006F2D62">
        <w:rPr>
          <w:szCs w:val="28"/>
        </w:rPr>
        <w:t>е</w:t>
      </w:r>
      <w:r w:rsidRPr="006F2D62">
        <w:rPr>
          <w:szCs w:val="28"/>
        </w:rPr>
        <w:t>ских задач в области радиотехники</w:t>
      </w:r>
      <w:r>
        <w:rPr>
          <w:szCs w:val="28"/>
        </w:rPr>
        <w:t>.</w:t>
      </w:r>
      <w:r w:rsidRPr="006F2D62">
        <w:rPr>
          <w:szCs w:val="28"/>
        </w:rPr>
        <w:t xml:space="preserve"> </w:t>
      </w:r>
    </w:p>
    <w:p w:rsidR="00CA48F4" w:rsidRPr="006F2D62" w:rsidRDefault="00CA48F4" w:rsidP="006F2D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szCs w:val="28"/>
        </w:rPr>
      </w:pPr>
      <w:r>
        <w:rPr>
          <w:szCs w:val="28"/>
        </w:rPr>
        <w:t>Данная к</w:t>
      </w:r>
      <w:r w:rsidRPr="006F2D62">
        <w:rPr>
          <w:szCs w:val="28"/>
        </w:rPr>
        <w:t>урсовая работа ориентирована на закрепление навыков и</w:t>
      </w:r>
      <w:r>
        <w:rPr>
          <w:szCs w:val="28"/>
        </w:rPr>
        <w:t xml:space="preserve"> </w:t>
      </w:r>
      <w:r w:rsidRPr="006F2D62">
        <w:rPr>
          <w:szCs w:val="28"/>
        </w:rPr>
        <w:t>формиров</w:t>
      </w:r>
      <w:r w:rsidRPr="006F2D62">
        <w:rPr>
          <w:szCs w:val="28"/>
        </w:rPr>
        <w:t>а</w:t>
      </w:r>
      <w:r w:rsidRPr="006F2D62">
        <w:rPr>
          <w:szCs w:val="28"/>
        </w:rPr>
        <w:t>ние умений по описанию сигналов, определению их числовых характеристик, энергетической и корреляционной функции и характеризующих их параметров.</w:t>
      </w:r>
      <w:r>
        <w:rPr>
          <w:szCs w:val="28"/>
        </w:rPr>
        <w:t xml:space="preserve"> </w:t>
      </w:r>
    </w:p>
    <w:p w:rsidR="00CA48F4" w:rsidRPr="006F2D62" w:rsidRDefault="00CA48F4" w:rsidP="006F2D62">
      <w:pPr>
        <w:spacing w:line="360" w:lineRule="auto"/>
        <w:ind w:firstLine="357"/>
        <w:rPr>
          <w:rFonts w:eastAsia="TimesNewRoman"/>
        </w:rPr>
      </w:pPr>
      <w:r>
        <w:br w:type="page"/>
      </w:r>
    </w:p>
    <w:p w:rsidR="00CA48F4" w:rsidRDefault="00CA48F4" w:rsidP="00BE6DE3">
      <w:pPr>
        <w:pStyle w:val="Heading1"/>
        <w:numPr>
          <w:ilvl w:val="0"/>
          <w:numId w:val="18"/>
        </w:numPr>
        <w:spacing w:after="240" w:line="360" w:lineRule="auto"/>
        <w:ind w:left="714" w:hanging="357"/>
        <w:rPr>
          <w:szCs w:val="32"/>
        </w:rPr>
      </w:pPr>
      <w:bookmarkStart w:id="2" w:name="_Toc467098740"/>
      <w:r>
        <w:rPr>
          <w:szCs w:val="32"/>
        </w:rPr>
        <w:t xml:space="preserve">Аналитическое и графическое представления </w:t>
      </w:r>
      <w:r w:rsidRPr="00454A0D">
        <w:rPr>
          <w:szCs w:val="32"/>
        </w:rPr>
        <w:br/>
      </w:r>
      <w:r>
        <w:rPr>
          <w:szCs w:val="32"/>
        </w:rPr>
        <w:t>исходного сигнала</w:t>
      </w:r>
      <w:bookmarkEnd w:id="2"/>
    </w:p>
    <w:p w:rsidR="00CA48F4" w:rsidRDefault="00CA48F4" w:rsidP="001756A5">
      <w:pPr>
        <w:pStyle w:val="NoSpacing"/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Заданный сигнал можно аппроксимировать отрезками прямых линий и зап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сать в виде:</w:t>
      </w:r>
    </w:p>
    <w:p w:rsidR="00CA48F4" w:rsidRPr="002A5693" w:rsidRDefault="00CA48F4" w:rsidP="00075EFC">
      <w:pPr>
        <w:pStyle w:val="NoSpacing"/>
        <w:spacing w:line="360" w:lineRule="auto"/>
        <w:ind w:firstLine="567"/>
        <w:jc w:val="both"/>
        <w:rPr>
          <w:b/>
          <w:position w:val="-164"/>
          <w:lang w:val="en-US"/>
        </w:rPr>
      </w:pPr>
      <w:r w:rsidRPr="003A5EC6">
        <w:rPr>
          <w:b/>
          <w:position w:val="-188"/>
        </w:rPr>
        <w:object w:dxaOrig="6160" w:dyaOrig="3879">
          <v:shape id="_x0000_i1026" type="#_x0000_t75" style="width:305.25pt;height:194.25pt" o:ole="">
            <v:imagedata r:id="rId8" o:title=""/>
          </v:shape>
          <o:OLEObject Type="Embed" ProgID="Equation.3" ShapeID="_x0000_i1026" DrawAspect="Content" ObjectID="_1544524648" r:id="rId9"/>
        </w:object>
      </w:r>
    </w:p>
    <w:p w:rsidR="00CA48F4" w:rsidRPr="005E75E7" w:rsidRDefault="00CA48F4" w:rsidP="00E41EC9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41EC9">
        <w:rPr>
          <w:rFonts w:ascii="Times New Roman" w:hAnsi="Times New Roman"/>
          <w:sz w:val="28"/>
          <w:szCs w:val="28"/>
        </w:rPr>
        <w:t>где</w:t>
      </w:r>
      <w:r w:rsidRPr="005E75E7">
        <w:rPr>
          <w:rFonts w:ascii="Times New Roman" w:hAnsi="Times New Roman"/>
          <w:sz w:val="28"/>
          <w:szCs w:val="28"/>
        </w:rPr>
        <w:t xml:space="preserve">: </w:t>
      </w:r>
      <w:r w:rsidRPr="005E75E7">
        <w:rPr>
          <w:rFonts w:ascii="Times New Roman" w:hAnsi="Times New Roman"/>
          <w:position w:val="-6"/>
          <w:sz w:val="28"/>
          <w:szCs w:val="28"/>
        </w:rPr>
        <w:object w:dxaOrig="1219" w:dyaOrig="279">
          <v:shape id="_x0000_i1027" type="#_x0000_t75" style="width:66.75pt;height:12pt" o:ole="">
            <v:imagedata r:id="rId10" o:title=""/>
          </v:shape>
          <o:OLEObject Type="Embed" ProgID="Equation.3" ShapeID="_x0000_i1027" DrawAspect="Content" ObjectID="_1544524649" r:id="rId11"/>
        </w:object>
      </w:r>
      <w:r w:rsidRPr="005E75E7">
        <w:rPr>
          <w:rFonts w:ascii="Times New Roman" w:hAnsi="Times New Roman"/>
          <w:sz w:val="28"/>
          <w:szCs w:val="28"/>
        </w:rPr>
        <w:t xml:space="preserve">, </w:t>
      </w:r>
      <w:r w:rsidRPr="005E75E7">
        <w:rPr>
          <w:rFonts w:ascii="Times New Roman" w:hAnsi="Times New Roman"/>
          <w:position w:val="-12"/>
          <w:sz w:val="28"/>
          <w:szCs w:val="28"/>
        </w:rPr>
        <w:object w:dxaOrig="1180" w:dyaOrig="360">
          <v:shape id="_x0000_i1028" type="#_x0000_t75" style="width:59.25pt;height:18pt" o:ole="">
            <v:imagedata r:id="rId12" o:title=""/>
          </v:shape>
          <o:OLEObject Type="Embed" ProgID="Equation.3" ShapeID="_x0000_i1028" DrawAspect="Content" ObjectID="_1544524650" r:id="rId13"/>
        </w:object>
      </w:r>
      <w:r w:rsidRPr="005E75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0D20">
        <w:rPr>
          <w:rFonts w:ascii="Times New Roman" w:hAnsi="Times New Roman"/>
          <w:position w:val="-12"/>
          <w:sz w:val="28"/>
          <w:szCs w:val="28"/>
        </w:rPr>
        <w:object w:dxaOrig="920" w:dyaOrig="360">
          <v:shape id="_x0000_i1029" type="#_x0000_t75" style="width:48pt;height:18pt" o:ole="">
            <v:imagedata r:id="rId14" o:title=""/>
          </v:shape>
          <o:OLEObject Type="Embed" ProgID="Equation.3" ShapeID="_x0000_i1029" DrawAspect="Content" ObjectID="_1544524651" r:id="rId15"/>
        </w:object>
      </w:r>
    </w:p>
    <w:p w:rsidR="00CA48F4" w:rsidRPr="006A2D80" w:rsidRDefault="00CA48F4" w:rsidP="006A2D8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 функцию Хевисайда </w:t>
      </w:r>
      <w:r w:rsidRPr="00EF2EF5">
        <w:rPr>
          <w:rFonts w:ascii="Times New Roman" w:hAnsi="Times New Roman"/>
          <w:position w:val="-10"/>
          <w:sz w:val="28"/>
          <w:szCs w:val="28"/>
        </w:rPr>
        <w:object w:dxaOrig="480" w:dyaOrig="320">
          <v:shape id="_x0000_i1030" type="#_x0000_t75" style="width:24pt;height:18pt" o:ole="">
            <v:imagedata r:id="rId16" o:title=""/>
          </v:shape>
          <o:OLEObject Type="Embed" ProgID="Equation.3" ShapeID="_x0000_i1030" DrawAspect="Content" ObjectID="_1544524652" r:id="rId17"/>
        </w:object>
      </w:r>
      <w:r>
        <w:rPr>
          <w:rFonts w:ascii="Times New Roman" w:hAnsi="Times New Roman"/>
          <w:sz w:val="28"/>
          <w:szCs w:val="28"/>
        </w:rPr>
        <w:t xml:space="preserve">, выражение </w:t>
      </w:r>
      <w:r w:rsidRPr="00671F54">
        <w:rPr>
          <w:position w:val="-10"/>
        </w:rPr>
        <w:object w:dxaOrig="420" w:dyaOrig="320">
          <v:shape id="_x0000_i1031" type="#_x0000_t75" style="width:24pt;height:18pt" o:ole="">
            <v:imagedata r:id="rId18" o:title=""/>
          </v:shape>
          <o:OLEObject Type="Embed" ProgID="Equation.3" ShapeID="_x0000_i1031" DrawAspect="Content" ObjectID="_1544524653" r:id="rId19"/>
        </w:object>
      </w:r>
      <w:r>
        <w:rPr>
          <w:rFonts w:ascii="Times New Roman" w:hAnsi="Times New Roman"/>
          <w:sz w:val="28"/>
          <w:szCs w:val="28"/>
        </w:rPr>
        <w:t xml:space="preserve"> можно представить следующим образом </w:t>
      </w:r>
      <w:r w:rsidRPr="003B4559">
        <w:rPr>
          <w:rFonts w:ascii="Times New Roman" w:hAnsi="Times New Roman"/>
          <w:sz w:val="28"/>
          <w:szCs w:val="28"/>
        </w:rPr>
        <w:t>[1]</w:t>
      </w:r>
      <w:r>
        <w:rPr>
          <w:rFonts w:ascii="Times New Roman" w:hAnsi="Times New Roman"/>
          <w:sz w:val="28"/>
          <w:szCs w:val="28"/>
        </w:rPr>
        <w:t>:</w:t>
      </w: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575E">
        <w:rPr>
          <w:rFonts w:ascii="Times New Roman" w:hAnsi="Times New Roman"/>
          <w:position w:val="-242"/>
          <w:sz w:val="28"/>
          <w:szCs w:val="28"/>
        </w:rPr>
        <w:object w:dxaOrig="8180" w:dyaOrig="4200">
          <v:shape id="_x0000_i1032" type="#_x0000_t75" style="width:405pt;height:210pt" o:ole="">
            <v:imagedata r:id="rId20" o:title=""/>
          </v:shape>
          <o:OLEObject Type="Embed" ProgID="Equation.3" ShapeID="_x0000_i1032" DrawAspect="Content" ObjectID="_1544524654" r:id="rId21"/>
        </w:object>
      </w: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8F4" w:rsidRPr="00256E87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изображение сигнала показано на рисунке 1:</w: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5" o:spid="_x0000_i1033" type="#_x0000_t75" style="width:403.5pt;height:289.5pt;visibility:visible">
            <v:imagedata r:id="rId22" o:title="" cropright="764f"/>
          </v:shape>
        </w:pic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2843B1">
        <w:rPr>
          <w:rFonts w:ascii="Times New Roman" w:hAnsi="Times New Roman"/>
          <w:i/>
          <w:sz w:val="28"/>
          <w:szCs w:val="28"/>
        </w:rPr>
        <w:t>Рис</w:t>
      </w:r>
      <w:r>
        <w:rPr>
          <w:rFonts w:ascii="Times New Roman" w:hAnsi="Times New Roman"/>
          <w:i/>
          <w:sz w:val="28"/>
          <w:szCs w:val="28"/>
        </w:rPr>
        <w:t>унок</w:t>
      </w:r>
      <w:r w:rsidRPr="002843B1">
        <w:rPr>
          <w:rFonts w:ascii="Times New Roman" w:hAnsi="Times New Roman"/>
          <w:i/>
          <w:sz w:val="28"/>
          <w:szCs w:val="28"/>
        </w:rPr>
        <w:t xml:space="preserve"> 1. Исходный сигнал</w:t>
      </w:r>
    </w:p>
    <w:p w:rsidR="00CA48F4" w:rsidRPr="00B60F70" w:rsidRDefault="00CA48F4">
      <w:pPr>
        <w:spacing w:after="0" w:line="240" w:lineRule="auto"/>
        <w:rPr>
          <w:i/>
          <w:szCs w:val="28"/>
        </w:rPr>
      </w:pPr>
      <w:r>
        <w:rPr>
          <w:i/>
          <w:szCs w:val="28"/>
          <w:lang w:val="en-US"/>
        </w:rPr>
        <w:br w:type="page"/>
      </w:r>
    </w:p>
    <w:p w:rsidR="00CA48F4" w:rsidRDefault="00CA48F4" w:rsidP="00BE6DE3">
      <w:pPr>
        <w:pStyle w:val="Heading1"/>
        <w:numPr>
          <w:ilvl w:val="0"/>
          <w:numId w:val="18"/>
        </w:numPr>
        <w:spacing w:after="240" w:line="360" w:lineRule="auto"/>
        <w:ind w:left="714" w:hanging="357"/>
      </w:pPr>
      <w:bookmarkStart w:id="3" w:name="_Toc467098741"/>
      <w:r>
        <w:t>Спектральный анализ непериодического сигнала</w:t>
      </w:r>
      <w:bookmarkEnd w:id="3"/>
    </w:p>
    <w:p w:rsidR="00CA48F4" w:rsidRPr="00036AE5" w:rsidRDefault="00CA48F4" w:rsidP="00036AE5">
      <w:pPr>
        <w:pStyle w:val="Heading2"/>
        <w:numPr>
          <w:ilvl w:val="1"/>
          <w:numId w:val="18"/>
        </w:numPr>
      </w:pPr>
      <w:bookmarkStart w:id="4" w:name="_Toc467098742"/>
      <w:r w:rsidRPr="00036AE5">
        <w:t>Аналитическое выражение спектральной плотности</w:t>
      </w:r>
      <w:bookmarkEnd w:id="4"/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Спектральная плотность сигнала находится подстановкой выражения </w:t>
      </w:r>
      <w:r w:rsidRPr="005A44E2">
        <w:rPr>
          <w:rFonts w:ascii="Times New Roman" w:hAnsi="Times New Roman"/>
          <w:position w:val="-10"/>
          <w:sz w:val="28"/>
          <w:szCs w:val="28"/>
        </w:rPr>
        <w:object w:dxaOrig="420" w:dyaOrig="320">
          <v:shape id="_x0000_i1034" type="#_x0000_t75" style="width:24pt;height:18pt" o:ole="">
            <v:imagedata r:id="rId23" o:title=""/>
          </v:shape>
          <o:OLEObject Type="Embed" ProgID="Equation.3" ShapeID="_x0000_i1034" DrawAspect="Content" ObjectID="_1544524655" r:id="rId24"/>
        </w:object>
      </w:r>
      <w:r>
        <w:rPr>
          <w:rFonts w:ascii="Times New Roman" w:hAnsi="Times New Roman"/>
          <w:sz w:val="28"/>
          <w:szCs w:val="28"/>
        </w:rPr>
        <w:t>, описывающего данный сигнал, в прямое преобразование Фурье и вычислением интеграла</w:t>
      </w:r>
      <w:r w:rsidRPr="00F46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вида: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Pr="00CC7B2D" w:rsidRDefault="00CA48F4" w:rsidP="00CC7B2D">
            <w:pPr>
              <w:pStyle w:val="NoSpacing"/>
              <w:spacing w:line="360" w:lineRule="auto"/>
              <w:ind w:firstLine="567"/>
              <w:jc w:val="center"/>
              <w:rPr>
                <w:lang w:val="en-US"/>
              </w:rPr>
            </w:pPr>
            <w:r w:rsidRPr="00CC7B2D">
              <w:rPr>
                <w:rFonts w:ascii="Times New Roman" w:hAnsi="Times New Roman"/>
                <w:position w:val="-30"/>
                <w:sz w:val="28"/>
                <w:szCs w:val="28"/>
              </w:rPr>
              <w:object w:dxaOrig="1920" w:dyaOrig="740">
                <v:shape id="_x0000_i1035" type="#_x0000_t75" style="width:96pt;height:36pt" o:ole="">
                  <v:imagedata r:id="rId25" o:title=""/>
                </v:shape>
                <o:OLEObject Type="Embed" ProgID="Equation.3" ShapeID="_x0000_i1035" DrawAspect="Content" ObjectID="_1544524656" r:id="rId26"/>
              </w:object>
            </w:r>
            <w:r w:rsidRPr="00CC7B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1" w:type="dxa"/>
          </w:tcPr>
          <w:p w:rsidR="00CA48F4" w:rsidRPr="00CC7B2D" w:rsidRDefault="00CA48F4" w:rsidP="00E26DD8">
            <w:pPr>
              <w:rPr>
                <w:szCs w:val="28"/>
              </w:rPr>
            </w:pPr>
            <w:r w:rsidRPr="00CC7B2D">
              <w:rPr>
                <w:szCs w:val="28"/>
              </w:rPr>
              <w:t>(2.1)</w:t>
            </w:r>
          </w:p>
        </w:tc>
      </w:tr>
    </w:tbl>
    <w:p w:rsidR="00CA48F4" w:rsidRDefault="00CA48F4" w:rsidP="001756A5">
      <w:pPr>
        <w:pStyle w:val="NoSpacing"/>
        <w:spacing w:line="360" w:lineRule="auto"/>
        <w:ind w:firstLine="567"/>
        <w:rPr>
          <w:rFonts w:ascii="Times New Roman" w:hAnsi="Times New Roman"/>
          <w:position w:val="-30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t>Аналитическое представление заданного сигнала:</w: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533AD7">
        <w:rPr>
          <w:rFonts w:ascii="Times New Roman" w:hAnsi="Times New Roman"/>
          <w:position w:val="-152"/>
          <w:sz w:val="28"/>
          <w:szCs w:val="28"/>
        </w:rPr>
        <w:object w:dxaOrig="9480" w:dyaOrig="3159">
          <v:shape id="_x0000_i1036" type="#_x0000_t75" style="width:474pt;height:161.25pt" o:ole="">
            <v:imagedata r:id="rId27" o:title=""/>
          </v:shape>
          <o:OLEObject Type="Embed" ProgID="Equation.3" ShapeID="_x0000_i1036" DrawAspect="Content" ObjectID="_1544524657" r:id="rId28"/>
        </w:object>
      </w:r>
    </w:p>
    <w:p w:rsidR="00CA48F4" w:rsidRDefault="00CA48F4" w:rsidP="001756A5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5" w:name="_Toc467098743"/>
      <w:r w:rsidRPr="000A2E26">
        <w:t xml:space="preserve">Графическое представление </w:t>
      </w:r>
      <w:r>
        <w:br/>
      </w:r>
      <w:r w:rsidRPr="000A2E26">
        <w:t>модуля и аргумента спектральной плотности</w:t>
      </w:r>
      <w:bookmarkEnd w:id="5"/>
    </w:p>
    <w:p w:rsidR="00CA48F4" w:rsidRPr="008A332A" w:rsidRDefault="00CA48F4" w:rsidP="005A65F5">
      <w:pPr>
        <w:pStyle w:val="NoSpacing"/>
        <w:spacing w:line="360" w:lineRule="auto"/>
        <w:ind w:firstLine="357"/>
        <w:jc w:val="both"/>
        <w:rPr>
          <w:rFonts w:ascii="Times New Roman" w:hAnsi="Times New Roman"/>
          <w:sz w:val="28"/>
        </w:rPr>
      </w:pPr>
      <w:r w:rsidRPr="00CC0EB7">
        <w:rPr>
          <w:rFonts w:ascii="Times New Roman" w:hAnsi="Times New Roman"/>
          <w:sz w:val="28"/>
        </w:rPr>
        <w:t>Модуль спектральной плотности  определяет амплитудно-частотную хара</w:t>
      </w:r>
      <w:r w:rsidRPr="00CC0EB7">
        <w:rPr>
          <w:rFonts w:ascii="Times New Roman" w:hAnsi="Times New Roman"/>
          <w:sz w:val="28"/>
        </w:rPr>
        <w:t>к</w:t>
      </w:r>
      <w:r w:rsidRPr="00CC0EB7">
        <w:rPr>
          <w:rFonts w:ascii="Times New Roman" w:hAnsi="Times New Roman"/>
          <w:sz w:val="28"/>
        </w:rPr>
        <w:t>теристику сигнала, а ее аргумент </w:t>
      </w:r>
      <w:r w:rsidRPr="00CC7B2D">
        <w:rPr>
          <w:sz w:val="24"/>
        </w:rPr>
        <w:fldChar w:fldCharType="begin"/>
      </w:r>
      <w:r w:rsidRPr="00CC7B2D">
        <w:rPr>
          <w:sz w:val="24"/>
        </w:rPr>
        <w:instrText xml:space="preserve"> QUOTE </w:instrText>
      </w:r>
      <w:r w:rsidRPr="00CC7B2D">
        <w:pict>
          <v:shape id="_x0000_i1037" type="#_x0000_t75" style="width:87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508D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CE508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П‰&lt;/m:t&gt;&lt;/m:r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arg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acc&gt;&lt;m:accPr&gt;&lt;m:chr m:val=&quot;М‡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S&lt;/m:t&gt;&lt;/m:r&gt;&lt;/m:e&gt;&lt;/m:acc&gt;&lt;m:d&gt;&lt;m:d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П‰&lt;/m:t&gt;&lt;/m:r&gt;&lt;/m:e&gt;&lt;/m:d&gt;&lt;/m:e&gt;&lt;/m: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CC7B2D">
        <w:rPr>
          <w:sz w:val="24"/>
        </w:rPr>
        <w:instrText xml:space="preserve"> </w:instrText>
      </w:r>
      <w:r w:rsidRPr="00CC7B2D">
        <w:rPr>
          <w:sz w:val="24"/>
        </w:rPr>
        <w:fldChar w:fldCharType="separate"/>
      </w:r>
      <w:r w:rsidRPr="00CC7B2D">
        <w:pict>
          <v:shape id="_x0000_i1038" type="#_x0000_t75" style="width:87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508D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CE508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П†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/w:rPr&gt;&lt;m:t&gt;П‰&lt;/m:t&gt;&lt;/m:r&gt;&lt;/m:e&gt;&lt;/m:d&gt;&lt;m:r&gt;&lt;w:rPr&gt;&lt;w:rFonts w:ascii=&quot;Cambria Math&quot; w:fareast=&quot;Times New Roman&quot; w:h-ansi=&quot;Cambria Math&quot;/&gt;&lt;wx:font wx:val=&quot;Cambria Math&quot;/&gt;&lt;w:i/&gt;&lt;w:sz w:val=&quot;24&quot;/&gt;&lt;/w:rPr&gt;&lt;m:t&gt;=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arg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i/&gt;&lt;w:sz w:val=&quot;24&quot;/&gt;&lt;/w:rPr&gt;&lt;/m:ctrlPr&gt;&lt;/m:dPr&gt;&lt;m:e&gt;&lt;m:acc&gt;&lt;m:accPr&gt;&lt;m:chr m:val=&quot;М‡&quot;/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S&lt;/m:t&gt;&lt;/m:r&gt;&lt;/m:e&gt;&lt;/m:acc&gt;&lt;m:d&gt;&lt;m:dPr&gt;&lt;m:ctrlP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П‰&lt;/m:t&gt;&lt;/m:r&gt;&lt;/m:e&gt;&lt;/m:d&gt;&lt;/m:e&gt;&lt;/m:d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CC7B2D">
        <w:rPr>
          <w:sz w:val="24"/>
        </w:rPr>
        <w:fldChar w:fldCharType="end"/>
      </w:r>
      <w:r w:rsidRPr="007678FD">
        <w:rPr>
          <w:sz w:val="24"/>
        </w:rPr>
        <w:t xml:space="preserve"> </w:t>
      </w:r>
      <w:r w:rsidRPr="00CC0EB7">
        <w:rPr>
          <w:rFonts w:ascii="Times New Roman" w:hAnsi="Times New Roman"/>
          <w:sz w:val="28"/>
        </w:rPr>
        <w:t>называют фазо</w:t>
      </w:r>
      <w:r>
        <w:rPr>
          <w:rFonts w:ascii="Times New Roman" w:hAnsi="Times New Roman"/>
          <w:sz w:val="28"/>
        </w:rPr>
        <w:t>-</w:t>
      </w:r>
      <w:r w:rsidRPr="00CC0EB7">
        <w:rPr>
          <w:rFonts w:ascii="Times New Roman" w:hAnsi="Times New Roman"/>
          <w:sz w:val="28"/>
        </w:rPr>
        <w:t>частотной х</w:t>
      </w:r>
      <w:r w:rsidRPr="00CC0EB7">
        <w:rPr>
          <w:rFonts w:ascii="Times New Roman" w:hAnsi="Times New Roman"/>
          <w:sz w:val="28"/>
        </w:rPr>
        <w:t>а</w:t>
      </w:r>
      <w:r w:rsidRPr="00CC0EB7">
        <w:rPr>
          <w:rFonts w:ascii="Times New Roman" w:hAnsi="Times New Roman"/>
          <w:sz w:val="28"/>
        </w:rPr>
        <w:t>рактеристикой  сигнала. Смысл модуля</w:t>
      </w:r>
      <w:r w:rsidRPr="00CC7B2D">
        <w:rPr>
          <w:rFonts w:ascii="Times New Roman" w:hAnsi="Times New Roman"/>
          <w:sz w:val="28"/>
        </w:rPr>
        <w:fldChar w:fldCharType="begin"/>
      </w:r>
      <w:r w:rsidRPr="00CC7B2D">
        <w:rPr>
          <w:rFonts w:ascii="Times New Roman" w:hAnsi="Times New Roman"/>
          <w:sz w:val="28"/>
        </w:rPr>
        <w:instrText xml:space="preserve"> QUOTE </w:instrText>
      </w:r>
      <w:r w:rsidRPr="00CC7B2D">
        <w:pict>
          <v:shape id="_x0000_i1039" type="#_x0000_t75" style="width:51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27782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F27782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S&lt;/m:t&gt;&lt;/m:r&gt;&lt;m:d&gt;&lt;m:dPr&gt;&lt;m:ctrlPr&gt;&lt;w:rPr&gt;&lt;w:rFonts w:ascii=&quot;Cambria Math&quot; w:fareast=&quot;Times New Roman&quot;/&gt;&lt;wx:font wx:val=&quot;Cambria Math&quot;/&gt;&lt;w:i/&gt;&lt;w:sz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П‰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CC7B2D">
        <w:rPr>
          <w:rFonts w:ascii="Times New Roman" w:hAnsi="Times New Roman"/>
          <w:sz w:val="28"/>
        </w:rPr>
        <w:instrText xml:space="preserve"> </w:instrText>
      </w:r>
      <w:r w:rsidRPr="00CC7B2D">
        <w:rPr>
          <w:rFonts w:ascii="Times New Roman" w:hAnsi="Times New Roman"/>
          <w:sz w:val="28"/>
        </w:rPr>
        <w:fldChar w:fldCharType="separate"/>
      </w:r>
      <w:r w:rsidRPr="00CC7B2D">
        <w:pict>
          <v:shape id="_x0000_i1040" type="#_x0000_t75" style="width:51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27782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F27782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S&lt;/m:t&gt;&lt;/m:r&gt;&lt;m:d&gt;&lt;m:dPr&gt;&lt;m:ctrlPr&gt;&lt;w:rPr&gt;&lt;w:rFonts w:ascii=&quot;Cambria Math&quot; w:fareast=&quot;Times New Roman&quot;/&gt;&lt;wx:font wx:val=&quot;Cambria Math&quot;/&gt;&lt;w:i/&gt;&lt;w:sz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lang w:val=&quot;EN-US&quot;/&gt;&lt;/w:rPr&gt;&lt;m:t&gt;П‰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CC7B2D">
        <w:rPr>
          <w:rFonts w:ascii="Times New Roman" w:hAnsi="Times New Roman"/>
          <w:sz w:val="28"/>
        </w:rPr>
        <w:fldChar w:fldCharType="end"/>
      </w:r>
      <w:r w:rsidRPr="00CC0EB7">
        <w:rPr>
          <w:rFonts w:ascii="Times New Roman" w:hAnsi="Times New Roman"/>
          <w:sz w:val="28"/>
        </w:rPr>
        <w:t xml:space="preserve"> определяется как ам</w:t>
      </w:r>
      <w:r>
        <w:rPr>
          <w:rFonts w:ascii="Times New Roman" w:hAnsi="Times New Roman"/>
          <w:sz w:val="28"/>
        </w:rPr>
        <w:t xml:space="preserve">плитуда сигнала, </w:t>
      </w:r>
      <w:r w:rsidRPr="00CC0EB7">
        <w:rPr>
          <w:rFonts w:ascii="Times New Roman" w:hAnsi="Times New Roman"/>
          <w:sz w:val="28"/>
        </w:rPr>
        <w:t>приходящаяся на 1 Гц в бесконечно узкой полосе частот, которая включает в себя рассматриваемую частоту </w:t>
      </w:r>
      <w:r w:rsidRPr="00CC7B2D">
        <w:rPr>
          <w:rFonts w:ascii="Times New Roman" w:hAnsi="Times New Roman"/>
          <w:sz w:val="28"/>
        </w:rPr>
        <w:fldChar w:fldCharType="begin"/>
      </w:r>
      <w:r w:rsidRPr="00CC7B2D">
        <w:rPr>
          <w:rFonts w:ascii="Times New Roman" w:hAnsi="Times New Roman"/>
          <w:sz w:val="28"/>
        </w:rPr>
        <w:instrText xml:space="preserve"> QUOTE </w:instrText>
      </w:r>
      <w:r w:rsidRPr="00CC7B2D">
        <w:pict>
          <v:shape id="_x0000_i1041" type="#_x0000_t75" style="width:1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6732A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C6732A&quot;&gt;&lt;m:oMathPara&gt;&lt;m:oMath&gt;&lt;m:r&gt;&lt;w:rPr&gt;&lt;w:rFonts w:ascii=&quot;Cambria Math&quot; w:h-ansi=&quot;Cambria Math&quot;/&gt;&lt;wx:font wx:val=&quot;Cambria Math&quot;/&gt;&lt;w:i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CC7B2D">
        <w:rPr>
          <w:rFonts w:ascii="Times New Roman" w:hAnsi="Times New Roman"/>
          <w:sz w:val="28"/>
        </w:rPr>
        <w:instrText xml:space="preserve"> </w:instrText>
      </w:r>
      <w:r w:rsidRPr="00CC7B2D">
        <w:rPr>
          <w:rFonts w:ascii="Times New Roman" w:hAnsi="Times New Roman"/>
          <w:sz w:val="28"/>
        </w:rPr>
        <w:fldChar w:fldCharType="separate"/>
      </w:r>
      <w:r w:rsidRPr="00CC7B2D">
        <w:pict>
          <v:shape id="_x0000_i1042" type="#_x0000_t75" style="width:1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6732A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C6732A&quot;&gt;&lt;m:oMathPara&gt;&lt;m:oMath&gt;&lt;m:r&gt;&lt;w:rPr&gt;&lt;w:rFonts w:ascii=&quot;Cambria Math&quot; w:h-ansi=&quot;Cambria Math&quot;/&gt;&lt;wx:font wx:val=&quot;Cambria Math&quot;/&gt;&lt;w:i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CC7B2D">
        <w:rPr>
          <w:rFonts w:ascii="Times New Roman" w:hAnsi="Times New Roman"/>
          <w:sz w:val="28"/>
        </w:rPr>
        <w:fldChar w:fldCharType="end"/>
      </w:r>
      <w:r w:rsidRPr="00CC0EB7">
        <w:rPr>
          <w:rFonts w:ascii="Times New Roman" w:hAnsi="Times New Roman"/>
          <w:sz w:val="28"/>
        </w:rPr>
        <w:t>.</w:t>
      </w:r>
      <w:r w:rsidRPr="003B4559">
        <w:rPr>
          <w:rFonts w:ascii="Times New Roman" w:hAnsi="Times New Roman"/>
          <w:sz w:val="28"/>
        </w:rPr>
        <w:t xml:space="preserve"> </w:t>
      </w:r>
    </w:p>
    <w:p w:rsidR="00CA48F4" w:rsidRDefault="00CA48F4" w:rsidP="00CC0EB7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A48F4" w:rsidRDefault="00CA48F4" w:rsidP="00E07CB6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0.9pt;margin-top:-11pt;width:192.75pt;height:145.7pt;z-index:251662848" stroked="f">
            <v:textbox style="layout-flow:vertical;mso-layout-flow-alt:bottom-to-top;mso-fit-shape-to-text:t">
              <w:txbxContent>
                <w:p w:rsidR="00CA48F4" w:rsidRPr="00512415" w:rsidRDefault="00CA48F4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9" o:spid="_x0000_i1043" type="#_x0000_t75" style="width:370.5pt;height:259.5pt;visibility:visible">
            <v:imagedata r:id="rId32" o:title=""/>
          </v:shape>
        </w:pict>
      </w:r>
    </w:p>
    <w:p w:rsidR="00CA48F4" w:rsidRPr="002843B1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</w:t>
      </w:r>
      <w:r w:rsidRPr="002843B1">
        <w:rPr>
          <w:rFonts w:ascii="Times New Roman" w:hAnsi="Times New Roman"/>
          <w:i/>
          <w:sz w:val="28"/>
          <w:szCs w:val="28"/>
        </w:rPr>
        <w:t xml:space="preserve"> 2. Модуль спектральной плотности</w:t>
      </w:r>
    </w:p>
    <w:p w:rsidR="00CA48F4" w:rsidRDefault="00CA48F4" w:rsidP="00075EFC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10" o:spid="_x0000_i1044" type="#_x0000_t75" style="width:381pt;height:4in;visibility:visible">
            <v:imagedata r:id="rId33" o:title=""/>
          </v:shape>
        </w:pict>
      </w:r>
    </w:p>
    <w:p w:rsidR="00CA48F4" w:rsidRPr="002843B1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</w:t>
      </w:r>
      <w:r w:rsidRPr="002843B1">
        <w:rPr>
          <w:rFonts w:ascii="Times New Roman" w:hAnsi="Times New Roman"/>
          <w:i/>
          <w:sz w:val="28"/>
          <w:szCs w:val="28"/>
        </w:rPr>
        <w:t xml:space="preserve"> 3. Аргумент спектральной плотности</w:t>
      </w:r>
    </w:p>
    <w:p w:rsidR="00CA48F4" w:rsidRPr="000A2E26" w:rsidRDefault="00CA48F4" w:rsidP="00E26DD8">
      <w:pPr>
        <w:pStyle w:val="Heading2"/>
        <w:numPr>
          <w:ilvl w:val="1"/>
          <w:numId w:val="18"/>
        </w:numPr>
      </w:pPr>
      <w:bookmarkStart w:id="6" w:name="_Toc467098744"/>
      <w:r w:rsidRPr="000A2E26">
        <w:t>Эффективная ширина спектра</w:t>
      </w:r>
      <w:bookmarkEnd w:id="6"/>
    </w:p>
    <w:p w:rsidR="00CA48F4" w:rsidRDefault="00CA48F4" w:rsidP="00BE6DE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5275">
        <w:rPr>
          <w:rFonts w:ascii="Times New Roman" w:hAnsi="Times New Roman"/>
          <w:sz w:val="28"/>
          <w:szCs w:val="28"/>
        </w:rPr>
        <w:t>Эффективная ширина спектра может быть определена как ширина спе</w:t>
      </w:r>
      <w:r w:rsidRPr="009A5275">
        <w:rPr>
          <w:rFonts w:ascii="Times New Roman" w:hAnsi="Times New Roman"/>
          <w:sz w:val="28"/>
          <w:szCs w:val="28"/>
        </w:rPr>
        <w:t>к</w:t>
      </w:r>
      <w:r w:rsidRPr="009A5275">
        <w:rPr>
          <w:rFonts w:ascii="Times New Roman" w:hAnsi="Times New Roman"/>
          <w:sz w:val="28"/>
          <w:szCs w:val="28"/>
        </w:rPr>
        <w:t>тральной плотности</w:t>
      </w:r>
      <w:r>
        <w:rPr>
          <w:rFonts w:ascii="Times New Roman" w:hAnsi="Times New Roman"/>
          <w:sz w:val="28"/>
          <w:szCs w:val="28"/>
        </w:rPr>
        <w:t>, при которой ее значение больше или равно 10% от макс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мального значения. </w:t>
      </w:r>
    </w:p>
    <w:p w:rsidR="00CA48F4" w:rsidRPr="000A2E26" w:rsidRDefault="00CA48F4" w:rsidP="00E26DD8">
      <w:pPr>
        <w:pStyle w:val="Heading2"/>
        <w:numPr>
          <w:ilvl w:val="1"/>
          <w:numId w:val="18"/>
        </w:numPr>
      </w:pPr>
      <w:bookmarkStart w:id="7" w:name="_Toc467098745"/>
      <w:r w:rsidRPr="000A2E26">
        <w:t xml:space="preserve">Эффективная </w:t>
      </w:r>
      <w:r>
        <w:t>длительность сигнала</w:t>
      </w:r>
      <w:bookmarkEnd w:id="7"/>
    </w:p>
    <w:p w:rsidR="00CA48F4" w:rsidRPr="007678FD" w:rsidRDefault="00CA48F4" w:rsidP="00CB4C17">
      <w:pPr>
        <w:pStyle w:val="NoSpacing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заданного непериодического сигнала эффективная длительность 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нала равна его собственной длительности: </w:t>
      </w:r>
      <w:r w:rsidRPr="007678FD">
        <w:rPr>
          <w:position w:val="-14"/>
          <w:sz w:val="28"/>
          <w:szCs w:val="28"/>
        </w:rPr>
        <w:object w:dxaOrig="1420" w:dyaOrig="400">
          <v:shape id="_x0000_i1045" type="#_x0000_t75" style="width:73.5pt;height:24pt" o:ole="">
            <v:imagedata r:id="rId34" o:title=""/>
          </v:shape>
          <o:OLEObject Type="Embed" ProgID="Equation.3" ShapeID="_x0000_i1045" DrawAspect="Content" ObjectID="_1544524658" r:id="rId35"/>
        </w:object>
      </w:r>
      <w:r>
        <w:rPr>
          <w:sz w:val="28"/>
          <w:szCs w:val="28"/>
        </w:rPr>
        <w:t>с.</w:t>
      </w:r>
    </w:p>
    <w:p w:rsidR="00CA48F4" w:rsidRPr="000A2E26" w:rsidRDefault="00CA48F4" w:rsidP="00E26DD8">
      <w:pPr>
        <w:pStyle w:val="Heading2"/>
        <w:numPr>
          <w:ilvl w:val="1"/>
          <w:numId w:val="18"/>
        </w:numPr>
      </w:pPr>
      <w:bookmarkStart w:id="8" w:name="_Toc467098746"/>
      <w:r>
        <w:t>Энергия сигнала</w:t>
      </w:r>
      <w:bookmarkEnd w:id="8"/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Энергия сигнала определяется по формуле: 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Pr="00CC7B2D" w:rsidRDefault="00CA48F4" w:rsidP="00CC7B2D">
            <w:pPr>
              <w:jc w:val="center"/>
              <w:rPr>
                <w:i/>
              </w:rPr>
            </w:pPr>
            <w:r w:rsidRPr="00CC7B2D">
              <w:pict>
                <v:shape id="_x0000_i1046" type="#_x0000_t75" style="width:71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2109&quot;/&gt;&lt;wsp:rsid wsp:val=&quot;00125FD4&quot;/&gt;&lt;wsp:rsid wsp:val=&quot;00126B1A&quot;/&gt;&lt;wsp:rsid wsp:val=&quot;001272F7&quot;/&gt;&lt;wsp:rsid wsp:val=&quot;00132418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132418&quot;&gt;&lt;m:oMathPara&gt;&lt;m:oMath&gt;&lt;m:r&gt;&lt;w:rPr&gt;&lt;w:rFonts w:ascii=&quot;Cambria Math&quot; w:h-ansi=&quot;Cambria Math&quot;/&gt;&lt;wx:font wx:val=&quot;Cambria Math&quot;/&gt;&lt;w:i/&gt;&lt;/w:rPr&gt;&lt;m:t&gt;E&lt;/m:t&gt;&lt;/m:r&gt;&lt;m:r&gt;&lt;w:rPr&gt;&lt;w:rFonts w:ascii=&quot;Cambria Math&quot; w:h-ansi=&quot;Cambria Math&quot;/&gt;&lt;wx:font wx:val=&quot;Cambria Math&quot;/&gt;&lt;w:i/&gt;&lt;/w:rPr&gt;&lt;m:t&gt;=&lt;/m:t&gt;&lt;/m:r&gt;&lt;m:nary&gt;&lt;m:naryPr&gt;&lt;m:limLoc m:val=&quot;subSup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-в€ћ&lt;/m:t&gt;&lt;/m:r&gt;&lt;/m:sub&gt;&lt;m:sup&gt;&lt;m:r&gt;&lt;w:rPr&gt;&lt;w:rFonts w:ascii=&quot;Cambria Math&quot; w:h-ansi=&quot;Cambria Math&quot;/&gt;&lt;wx:font wx:val=&quot;Cambria Math&quot;/&gt;&lt;w:i/&gt;&lt;/w:rPr&gt;&lt;m:t&gt;в€ћ&lt;/m:t&gt;&lt;/m:r&gt;&lt;/m:sup&gt;&lt;m:e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t&lt;/m:t&gt;&lt;/m:r&gt;&lt;/m:e&gt;&lt;/m:d&gt;&lt;m:r&gt;&lt;w:rPr&gt;&lt;w:rFonts w:ascii=&quot;Cambria Math&quot; w:h-ansi=&quot;Cambria Math&quot;/&gt;&lt;wx:font wx:val=&quot;Cambria Math&quot;/&gt;&lt;w:i/&gt;&lt;/w:rPr&gt;&lt;m:t&gt;dt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</w:p>
        </w:tc>
        <w:tc>
          <w:tcPr>
            <w:tcW w:w="561" w:type="dxa"/>
            <w:vAlign w:val="center"/>
          </w:tcPr>
          <w:p w:rsidR="00CA48F4" w:rsidRDefault="00CA48F4" w:rsidP="00CC7B2D">
            <w:pPr>
              <w:jc w:val="center"/>
            </w:pPr>
            <w:r>
              <w:t>(2.2)</w:t>
            </w:r>
          </w:p>
        </w:tc>
      </w:tr>
    </w:tbl>
    <w:p w:rsidR="00CA48F4" w:rsidRPr="00DC0A36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заданного сигнала: </w: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05D2B">
        <w:rPr>
          <w:rFonts w:ascii="Times New Roman" w:hAnsi="Times New Roman"/>
          <w:position w:val="-152"/>
          <w:sz w:val="28"/>
          <w:szCs w:val="28"/>
        </w:rPr>
        <w:object w:dxaOrig="7860" w:dyaOrig="3159">
          <v:shape id="_x0000_i1047" type="#_x0000_t75" style="width:393pt;height:161.25pt" o:ole="">
            <v:imagedata r:id="rId37" o:title=""/>
          </v:shape>
          <o:OLEObject Type="Embed" ProgID="Equation.3" ShapeID="_x0000_i1047" DrawAspect="Content" ObjectID="_1544524659" r:id="rId38"/>
        </w:objec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Default="00CA48F4" w:rsidP="00BB47BE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9" w:name="_Toc467098747"/>
      <w:r>
        <w:t xml:space="preserve">Спектрограмма сигнала, </w:t>
      </w:r>
      <w:r>
        <w:br/>
        <w:t>задержанного на половину длительности импульса</w:t>
      </w:r>
    </w:p>
    <w:p w:rsidR="00CA48F4" w:rsidRPr="00BB47BE" w:rsidRDefault="00CA48F4" w:rsidP="00BB47BE">
      <w:pPr>
        <w:pStyle w:val="Heading2"/>
        <w:spacing w:line="360" w:lineRule="auto"/>
        <w:jc w:val="left"/>
        <w:rPr>
          <w:color w:val="FFFFFF"/>
        </w:rPr>
      </w:pPr>
      <w:r w:rsidRPr="00BB47BE">
        <w:rPr>
          <w:color w:val="FFFFFF"/>
        </w:rPr>
        <w:t>2.6</w:t>
      </w:r>
      <w:r w:rsidRPr="00BB47BE">
        <w:rPr>
          <w:b w:val="0"/>
          <w:color w:val="FFFFFF"/>
        </w:rPr>
        <w:t xml:space="preserve">. </w:t>
      </w:r>
      <w:bookmarkEnd w:id="9"/>
      <w:r w:rsidRPr="00BB47BE">
        <w:rPr>
          <w:b w:val="0"/>
          <w:szCs w:val="28"/>
        </w:rPr>
        <w:t>Исходный сигнал сдвигается на:</w:t>
      </w:r>
    </w:p>
    <w:p w:rsidR="00CA48F4" w:rsidRDefault="00CA48F4" w:rsidP="00155AF4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55AF4">
        <w:rPr>
          <w:rFonts w:ascii="Times New Roman" w:hAnsi="Times New Roman"/>
          <w:position w:val="-24"/>
          <w:sz w:val="28"/>
          <w:szCs w:val="28"/>
        </w:rPr>
        <w:object w:dxaOrig="1920" w:dyaOrig="620">
          <v:shape id="_x0000_i1048" type="#_x0000_t75" style="width:96pt;height:30pt" o:ole="">
            <v:imagedata r:id="rId39" o:title=""/>
          </v:shape>
          <o:OLEObject Type="Embed" ProgID="Equation.3" ShapeID="_x0000_i1048" DrawAspect="Content" ObjectID="_1544524660" r:id="rId40"/>
        </w:object>
      </w:r>
      <w:r>
        <w:rPr>
          <w:rFonts w:ascii="Times New Roman" w:hAnsi="Times New Roman"/>
          <w:sz w:val="28"/>
          <w:szCs w:val="28"/>
        </w:rPr>
        <w:t xml:space="preserve"> с.</w:t>
      </w:r>
    </w:p>
    <w:p w:rsidR="00CA48F4" w:rsidRDefault="00CA48F4" w:rsidP="00155AF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Спектральная плотность сдвинутого сигнала: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0"/>
                <w:szCs w:val="28"/>
              </w:rPr>
              <w:object w:dxaOrig="2740" w:dyaOrig="740">
                <v:shape id="_x0000_i1049" type="#_x0000_t75" style="width:138pt;height:36pt" o:ole="">
                  <v:imagedata r:id="rId41" o:title=""/>
                </v:shape>
                <o:OLEObject Type="Embed" ProgID="Equation.3" ShapeID="_x0000_i1049" DrawAspect="Content" ObjectID="_1544524661" r:id="rId42"/>
              </w:object>
            </w:r>
          </w:p>
        </w:tc>
        <w:tc>
          <w:tcPr>
            <w:tcW w:w="561" w:type="dxa"/>
            <w:vAlign w:val="center"/>
          </w:tcPr>
          <w:p w:rsidR="00CA48F4" w:rsidRDefault="00CA48F4" w:rsidP="00CC7B2D">
            <w:pPr>
              <w:jc w:val="center"/>
            </w:pPr>
            <w:r>
              <w:t>(2.3)</w:t>
            </w:r>
          </w:p>
        </w:tc>
      </w:tr>
    </w:tbl>
    <w:p w:rsidR="00CA48F4" w:rsidRDefault="00CA48F4" w:rsidP="00155AF4">
      <w:pPr>
        <w:pStyle w:val="NoSpacing"/>
        <w:spacing w:line="360" w:lineRule="auto"/>
        <w:ind w:firstLine="567"/>
        <w:jc w:val="both"/>
        <w:rPr>
          <w:rFonts w:ascii="Times New Roman" w:hAnsi="Times New Roman"/>
          <w:position w:val="-30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t>Для заданного сигнала аналитическое представление имеет вид</w:t>
      </w:r>
    </w:p>
    <w:p w:rsidR="00CA48F4" w:rsidRPr="00F3607E" w:rsidRDefault="00CA48F4" w:rsidP="00F3607E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532C29">
        <w:rPr>
          <w:rFonts w:ascii="Times New Roman" w:hAnsi="Times New Roman"/>
          <w:position w:val="-20"/>
          <w:sz w:val="28"/>
          <w:szCs w:val="28"/>
        </w:rPr>
        <w:object w:dxaOrig="8559" w:dyaOrig="5679">
          <v:shape id="_x0000_i1050" type="#_x0000_t75" style="width:428.25pt;height:286.5pt" o:ole="">
            <v:imagedata r:id="rId43" o:title=""/>
          </v:shape>
          <o:OLEObject Type="Embed" ProgID="Equation.3" ShapeID="_x0000_i1050" DrawAspect="Content" ObjectID="_1544524662" r:id="rId44"/>
        </w:object>
      </w:r>
    </w:p>
    <w:p w:rsidR="00CA48F4" w:rsidRDefault="00CA48F4" w:rsidP="00155AF4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27.85pt;margin-top:33.5pt;width:28pt;height:114.05pt;z-index:251651584" stroked="f">
            <v:textbox style="layout-flow:vertical;mso-layout-flow-alt:bottom-to-top;mso-next-textbox:#_x0000_s1028">
              <w:txbxContent>
                <w:p w:rsidR="00CA48F4" w:rsidRPr="001D0BC3" w:rsidRDefault="00CA48F4">
                  <w:pPr>
                    <w:rPr>
                      <w:sz w:val="24"/>
                    </w:rPr>
                  </w:pPr>
                  <w:r w:rsidRPr="001D0BC3">
                    <w:rPr>
                      <w:sz w:val="24"/>
                      <w:lang w:val="en-US"/>
                    </w:rPr>
                    <w:t>S</w:t>
                  </w:r>
                  <w:r w:rsidRPr="001D0BC3">
                    <w:rPr>
                      <w:sz w:val="24"/>
                    </w:rPr>
                    <w:t>, В/(рад/с)</w:t>
                  </w: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13" o:spid="_x0000_i1051" type="#_x0000_t75" style="width:406.5pt;height:264pt;visibility:visible">
            <v:imagedata r:id="rId45" o:title=""/>
          </v:shape>
        </w:pict>
      </w:r>
    </w:p>
    <w:p w:rsidR="00CA48F4" w:rsidRPr="00FF1D0B" w:rsidRDefault="00CA48F4" w:rsidP="00BB47BE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</w:t>
      </w:r>
      <w:r w:rsidRPr="002843B1">
        <w:rPr>
          <w:rFonts w:ascii="Times New Roman" w:hAnsi="Times New Roman"/>
          <w:i/>
          <w:sz w:val="28"/>
          <w:szCs w:val="28"/>
        </w:rPr>
        <w:t xml:space="preserve"> 4. Модули спектральной плотности заданного и сдвинутого сигналов</w:t>
      </w:r>
    </w:p>
    <w:p w:rsidR="00CA48F4" w:rsidRDefault="00CA48F4" w:rsidP="00155AF4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12" o:spid="_x0000_i1052" type="#_x0000_t75" style="width:430.5pt;height:306.75pt;visibility:visible">
            <v:imagedata r:id="rId46" o:title=""/>
          </v:shape>
        </w:pict>
      </w:r>
    </w:p>
    <w:p w:rsidR="00CA48F4" w:rsidRDefault="00CA48F4" w:rsidP="00155AF4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</w:t>
      </w:r>
      <w:r w:rsidRPr="002843B1">
        <w:rPr>
          <w:rFonts w:ascii="Times New Roman" w:hAnsi="Times New Roman"/>
          <w:i/>
          <w:sz w:val="28"/>
          <w:szCs w:val="28"/>
        </w:rPr>
        <w:t xml:space="preserve"> 5. </w:t>
      </w:r>
      <w:r w:rsidRPr="00BB47BE">
        <w:rPr>
          <w:rFonts w:ascii="Times New Roman" w:hAnsi="Times New Roman"/>
          <w:i/>
          <w:sz w:val="27"/>
          <w:szCs w:val="27"/>
        </w:rPr>
        <w:t>Аргументы спектральной плотности заданного и сдвинутого сигналов</w:t>
      </w:r>
    </w:p>
    <w:p w:rsidR="00CA48F4" w:rsidRPr="00BB47BE" w:rsidRDefault="00CA48F4" w:rsidP="00BB47BE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графиков видно, что при сдвиге сигнала фазовая характеристика измен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ется; амплитудная остается неизменной. </w:t>
      </w:r>
    </w:p>
    <w:p w:rsidR="00CA48F4" w:rsidRDefault="00CA48F4" w:rsidP="00BE6DE3">
      <w:pPr>
        <w:pStyle w:val="Heading1"/>
        <w:numPr>
          <w:ilvl w:val="0"/>
          <w:numId w:val="18"/>
        </w:numPr>
        <w:spacing w:after="240"/>
        <w:ind w:left="714" w:hanging="357"/>
      </w:pPr>
      <w:bookmarkStart w:id="10" w:name="_Toc467098748"/>
      <w:r>
        <w:t>Спектральный анализ периодического сигнала</w:t>
      </w:r>
      <w:bookmarkEnd w:id="10"/>
    </w:p>
    <w:p w:rsidR="00CA48F4" w:rsidRDefault="00CA48F4" w:rsidP="00BE6DE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11" w:name="_Toc467098749"/>
      <w:r>
        <w:t>П</w:t>
      </w:r>
      <w:r w:rsidRPr="000A2E26">
        <w:t xml:space="preserve">редставление </w:t>
      </w:r>
      <w:r>
        <w:t xml:space="preserve">сигнала рядом Фурье </w:t>
      </w:r>
      <w:r>
        <w:br/>
        <w:t>(амплитудный и фазовый спектры)</w:t>
      </w:r>
      <w:bookmarkEnd w:id="11"/>
    </w:p>
    <w:p w:rsidR="00CA48F4" w:rsidRPr="00A8681E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Сигнал представляется рядом Фурье в виде выражения 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28"/>
                <w:szCs w:val="28"/>
              </w:rPr>
              <w:object w:dxaOrig="4280" w:dyaOrig="680">
                <v:shape id="_x0000_i1053" type="#_x0000_t75" style="width:213.75pt;height:36.75pt" o:ole="">
                  <v:imagedata r:id="rId47" o:title=""/>
                </v:shape>
                <o:OLEObject Type="Embed" ProgID="Equation.3" ShapeID="_x0000_i1053" DrawAspect="Content" ObjectID="_1544524663" r:id="rId48"/>
              </w:object>
            </w:r>
          </w:p>
        </w:tc>
        <w:tc>
          <w:tcPr>
            <w:tcW w:w="561" w:type="dxa"/>
            <w:vAlign w:val="center"/>
          </w:tcPr>
          <w:p w:rsidR="00CA48F4" w:rsidRDefault="00CA48F4" w:rsidP="00CC7B2D">
            <w:pPr>
              <w:jc w:val="center"/>
            </w:pPr>
            <w:r>
              <w:t>(3.1)</w:t>
            </w:r>
          </w:p>
        </w:tc>
      </w:tr>
    </w:tbl>
    <w:p w:rsidR="00CA48F4" w:rsidRDefault="00CA48F4" w:rsidP="00075EF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EE6">
        <w:rPr>
          <w:rFonts w:ascii="Times New Roman" w:hAnsi="Times New Roman"/>
          <w:position w:val="-32"/>
          <w:sz w:val="28"/>
          <w:szCs w:val="28"/>
        </w:rPr>
        <w:object w:dxaOrig="2540" w:dyaOrig="760">
          <v:shape id="_x0000_i1054" type="#_x0000_t75" style="width:129.75pt;height:35.25pt" o:ole="">
            <v:imagedata r:id="rId49" o:title=""/>
          </v:shape>
          <o:OLEObject Type="Embed" ProgID="Equation.3" ShapeID="_x0000_i1054" DrawAspect="Content" ObjectID="_1544524664" r:id="rId50"/>
        </w:object>
      </w:r>
      <w:r>
        <w:rPr>
          <w:rFonts w:ascii="Times New Roman" w:hAnsi="Times New Roman"/>
          <w:sz w:val="28"/>
          <w:szCs w:val="28"/>
        </w:rPr>
        <w:t xml:space="preserve"> В, </w:t>
      </w:r>
      <w:r w:rsidRPr="00DD6EE6">
        <w:rPr>
          <w:rFonts w:ascii="Times New Roman" w:hAnsi="Times New Roman"/>
          <w:position w:val="-32"/>
          <w:sz w:val="28"/>
          <w:szCs w:val="28"/>
        </w:rPr>
        <w:object w:dxaOrig="2600" w:dyaOrig="760">
          <v:shape id="_x0000_i1055" type="#_x0000_t75" style="width:131.25pt;height:35.25pt" o:ole="">
            <v:imagedata r:id="rId51" o:title=""/>
          </v:shape>
          <o:OLEObject Type="Embed" ProgID="Equation.3" ShapeID="_x0000_i1055" DrawAspect="Content" ObjectID="_1544524665" r:id="rId52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DD6EE6">
        <w:rPr>
          <w:rFonts w:ascii="Times New Roman" w:hAnsi="Times New Roman"/>
          <w:position w:val="-32"/>
          <w:sz w:val="28"/>
          <w:szCs w:val="28"/>
        </w:rPr>
        <w:object w:dxaOrig="2540" w:dyaOrig="760">
          <v:shape id="_x0000_i1056" type="#_x0000_t75" style="width:126pt;height:35.25pt" o:ole="">
            <v:imagedata r:id="rId53" o:title=""/>
          </v:shape>
          <o:OLEObject Type="Embed" ProgID="Equation.3" ShapeID="_x0000_i1056" DrawAspect="Content" ObjectID="_1544524666" r:id="rId54"/>
        </w:object>
      </w:r>
    </w:p>
    <w:p w:rsidR="00CA48F4" w:rsidRPr="00D55CA8" w:rsidRDefault="00CA48F4" w:rsidP="00D55CA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5CA8">
        <w:rPr>
          <w:rFonts w:ascii="Times New Roman" w:hAnsi="Times New Roman"/>
          <w:sz w:val="28"/>
          <w:szCs w:val="28"/>
        </w:rPr>
        <w:t>Круговая частота сигнала определяется по формуле</w:t>
      </w:r>
    </w:p>
    <w:p w:rsidR="00CA48F4" w:rsidRDefault="00CA48F4" w:rsidP="00D55CA8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55CA8">
        <w:rPr>
          <w:rFonts w:ascii="Times New Roman" w:hAnsi="Times New Roman"/>
          <w:position w:val="-24"/>
          <w:sz w:val="28"/>
          <w:szCs w:val="28"/>
        </w:rPr>
        <w:object w:dxaOrig="4180" w:dyaOrig="620">
          <v:shape id="_x0000_i1057" type="#_x0000_t75" style="width:209.25pt;height:30pt" o:ole="">
            <v:imagedata r:id="rId55" o:title=""/>
          </v:shape>
          <o:OLEObject Type="Embed" ProgID="Equation.3" ShapeID="_x0000_i1057" DrawAspect="Content" ObjectID="_1544524667" r:id="rId56"/>
        </w:object>
      </w:r>
      <w:r>
        <w:rPr>
          <w:rFonts w:ascii="Times New Roman" w:hAnsi="Times New Roman"/>
          <w:sz w:val="28"/>
          <w:szCs w:val="28"/>
        </w:rPr>
        <w:t xml:space="preserve"> кГц.</w:t>
      </w:r>
    </w:p>
    <w:p w:rsidR="00CA48F4" w:rsidRPr="00E61493" w:rsidRDefault="00CA48F4" w:rsidP="00B45154">
      <w:pPr>
        <w:pStyle w:val="NoSpacing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Амплитудный спектр сигнала (см. рисунок 6а) представляется следующим выражением: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CA48F4" w:rsidRDefault="00CA48F4" w:rsidP="00CC7B2D">
            <w:pPr>
              <w:jc w:val="center"/>
            </w:pPr>
            <w:r w:rsidRPr="00CC7B2D">
              <w:rPr>
                <w:position w:val="-14"/>
                <w:szCs w:val="28"/>
              </w:rPr>
              <w:object w:dxaOrig="1520" w:dyaOrig="460">
                <v:shape id="_x0000_i1058" type="#_x0000_t75" style="width:76.5pt;height:24pt" o:ole="">
                  <v:imagedata r:id="rId57" o:title=""/>
                </v:shape>
                <o:OLEObject Type="Embed" ProgID="Equation.3" ShapeID="_x0000_i1058" DrawAspect="Content" ObjectID="_1544524668" r:id="rId58"/>
              </w:objec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:rsidR="00CA48F4" w:rsidRDefault="00CA48F4" w:rsidP="00E26DD8">
            <w:r>
              <w:t>(3.2)</w:t>
            </w:r>
          </w:p>
        </w:tc>
      </w:tr>
    </w:tbl>
    <w:p w:rsidR="00CA48F4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29" o:spid="_x0000_i1059" type="#_x0000_t75" style="width:434.25pt;height:276.75pt;visibility:visible">
            <v:imagedata r:id="rId59" o:title=""/>
          </v:shape>
        </w:pict>
      </w:r>
    </w:p>
    <w:p w:rsidR="00CA48F4" w:rsidRPr="002843B1" w:rsidRDefault="00CA48F4" w:rsidP="00075EF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843B1">
        <w:rPr>
          <w:rFonts w:ascii="Times New Roman" w:hAnsi="Times New Roman"/>
          <w:i/>
          <w:sz w:val="28"/>
          <w:szCs w:val="28"/>
        </w:rPr>
        <w:t>Рис</w:t>
      </w:r>
      <w:r>
        <w:rPr>
          <w:rFonts w:ascii="Times New Roman" w:hAnsi="Times New Roman"/>
          <w:i/>
          <w:sz w:val="28"/>
          <w:szCs w:val="28"/>
        </w:rPr>
        <w:t>унок 6а</w:t>
      </w:r>
      <w:r w:rsidRPr="002843B1">
        <w:rPr>
          <w:rFonts w:ascii="Times New Roman" w:hAnsi="Times New Roman"/>
          <w:i/>
          <w:sz w:val="28"/>
          <w:szCs w:val="28"/>
        </w:rPr>
        <w:t>. Амплитудный спектр периодического сигнала</w:t>
      </w:r>
    </w:p>
    <w:p w:rsidR="00CA48F4" w:rsidRPr="00E61493" w:rsidRDefault="00CA48F4" w:rsidP="00F968FF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Фазовый спектр сигнала (см. рисунок 6б) представляется следующим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ражением: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2"/>
                <w:szCs w:val="28"/>
              </w:rPr>
              <w:object w:dxaOrig="1680" w:dyaOrig="760">
                <v:shape id="_x0000_i1060" type="#_x0000_t75" style="width:84pt;height:35.25pt" o:ole="">
                  <v:imagedata r:id="rId60" o:title=""/>
                </v:shape>
                <o:OLEObject Type="Embed" ProgID="Equation.3" ShapeID="_x0000_i1060" DrawAspect="Content" ObjectID="_1544524669" r:id="rId61"/>
              </w:object>
            </w:r>
          </w:p>
        </w:tc>
        <w:tc>
          <w:tcPr>
            <w:tcW w:w="561" w:type="dxa"/>
            <w:vAlign w:val="center"/>
          </w:tcPr>
          <w:p w:rsidR="00CA48F4" w:rsidRDefault="00CA48F4" w:rsidP="00CC7B2D">
            <w:pPr>
              <w:jc w:val="center"/>
            </w:pPr>
            <w:r>
              <w:t>(3.3)</w:t>
            </w:r>
          </w:p>
        </w:tc>
      </w:tr>
    </w:tbl>
    <w:p w:rsidR="00CA48F4" w:rsidRDefault="00CA48F4" w:rsidP="00F968FF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30" o:spid="_x0000_i1061" type="#_x0000_t75" style="width:414.75pt;height:248.25pt;visibility:visible">
            <v:imagedata r:id="rId62" o:title=""/>
          </v:shape>
        </w:pict>
      </w:r>
    </w:p>
    <w:p w:rsidR="00CA48F4" w:rsidRPr="00C90706" w:rsidRDefault="00CA48F4" w:rsidP="00F968FF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C90706">
        <w:rPr>
          <w:rFonts w:ascii="Times New Roman" w:hAnsi="Times New Roman"/>
          <w:i/>
          <w:sz w:val="28"/>
          <w:szCs w:val="28"/>
        </w:rPr>
        <w:t>Рис</w:t>
      </w:r>
      <w:r>
        <w:rPr>
          <w:rFonts w:ascii="Times New Roman" w:hAnsi="Times New Roman"/>
          <w:i/>
          <w:sz w:val="28"/>
          <w:szCs w:val="28"/>
        </w:rPr>
        <w:t>унок</w:t>
      </w:r>
      <w:r w:rsidRPr="00C90706">
        <w:rPr>
          <w:rFonts w:ascii="Times New Roman" w:hAnsi="Times New Roman"/>
          <w:i/>
          <w:sz w:val="28"/>
          <w:szCs w:val="28"/>
        </w:rPr>
        <w:t xml:space="preserve"> 6</w:t>
      </w:r>
      <w:r>
        <w:rPr>
          <w:rFonts w:ascii="Times New Roman" w:hAnsi="Times New Roman"/>
          <w:i/>
          <w:sz w:val="28"/>
          <w:szCs w:val="28"/>
        </w:rPr>
        <w:t>б</w:t>
      </w:r>
      <w:r w:rsidRPr="00C90706">
        <w:rPr>
          <w:rFonts w:ascii="Times New Roman" w:hAnsi="Times New Roman"/>
          <w:i/>
          <w:sz w:val="28"/>
          <w:szCs w:val="28"/>
        </w:rPr>
        <w:t>. Фазовый спектр периодического сигнала</w:t>
      </w:r>
    </w:p>
    <w:p w:rsidR="00CA48F4" w:rsidRDefault="00CA48F4" w:rsidP="00BB47BE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Сигнал, представленный рядом Фурье:</w:t>
      </w:r>
      <w:r w:rsidRPr="00BB47BE">
        <w:rPr>
          <w:rFonts w:ascii="Times New Roman" w:hAnsi="Times New Roman"/>
          <w:sz w:val="28"/>
          <w:szCs w:val="28"/>
        </w:rPr>
        <w:t xml:space="preserve"> </w:t>
      </w:r>
      <w:r w:rsidRPr="00610CDB">
        <w:rPr>
          <w:rFonts w:ascii="Times New Roman" w:hAnsi="Times New Roman"/>
          <w:position w:val="-28"/>
          <w:sz w:val="28"/>
          <w:szCs w:val="28"/>
        </w:rPr>
        <w:object w:dxaOrig="4280" w:dyaOrig="680">
          <v:shape id="_x0000_i1062" type="#_x0000_t75" style="width:213.75pt;height:36.75pt" o:ole="">
            <v:imagedata r:id="rId63" o:title=""/>
          </v:shape>
          <o:OLEObject Type="Embed" ProgID="Equation.3" ShapeID="_x0000_i1062" DrawAspect="Content" ObjectID="_1544524670" r:id="rId64"/>
        </w:object>
      </w:r>
      <w:r>
        <w:rPr>
          <w:rFonts w:ascii="Times New Roman" w:hAnsi="Times New Roman"/>
          <w:sz w:val="28"/>
          <w:szCs w:val="28"/>
        </w:rPr>
        <w:br/>
        <w:t>Полученный сигнал изображен на следующем рисунке 7:</w:t>
      </w:r>
    </w:p>
    <w:p w:rsidR="00CA48F4" w:rsidRDefault="00CA48F4" w:rsidP="00BB47BE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31" o:spid="_x0000_i1063" type="#_x0000_t75" style="width:417pt;height:237pt;visibility:visible">
            <v:imagedata r:id="rId65" o:title=""/>
          </v:shape>
        </w:pict>
      </w:r>
    </w:p>
    <w:p w:rsidR="00CA48F4" w:rsidRPr="00512415" w:rsidRDefault="00CA48F4" w:rsidP="00B60F70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Pr="00C90706">
        <w:rPr>
          <w:rFonts w:ascii="Times New Roman" w:hAnsi="Times New Roman"/>
          <w:i/>
          <w:sz w:val="28"/>
          <w:szCs w:val="28"/>
        </w:rPr>
        <w:t>Рис</w:t>
      </w:r>
      <w:r>
        <w:rPr>
          <w:rFonts w:ascii="Times New Roman" w:hAnsi="Times New Roman"/>
          <w:i/>
          <w:sz w:val="28"/>
          <w:szCs w:val="28"/>
        </w:rPr>
        <w:t xml:space="preserve">унок 7. </w:t>
      </w:r>
      <w:r w:rsidRPr="007140BA">
        <w:rPr>
          <w:rFonts w:ascii="Times New Roman" w:hAnsi="Times New Roman"/>
          <w:i/>
          <w:sz w:val="28"/>
          <w:szCs w:val="28"/>
        </w:rPr>
        <w:t xml:space="preserve">Полученный </w:t>
      </w:r>
      <w:r>
        <w:rPr>
          <w:rFonts w:ascii="Times New Roman" w:hAnsi="Times New Roman"/>
          <w:i/>
          <w:sz w:val="28"/>
          <w:szCs w:val="28"/>
        </w:rPr>
        <w:t xml:space="preserve">импульсный </w:t>
      </w:r>
      <w:r w:rsidRPr="007140BA">
        <w:rPr>
          <w:rFonts w:ascii="Times New Roman" w:hAnsi="Times New Roman"/>
          <w:i/>
          <w:sz w:val="28"/>
          <w:szCs w:val="28"/>
        </w:rPr>
        <w:t>сигнал</w:t>
      </w:r>
    </w:p>
    <w:p w:rsidR="00CA48F4" w:rsidRDefault="00CA48F4" w:rsidP="00B60F70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рисунок, полученный после обратного преобразования Фурье, совпад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 с рисунком 1. </w:t>
      </w:r>
    </w:p>
    <w:p w:rsidR="00CA48F4" w:rsidRDefault="00CA48F4" w:rsidP="00E26DD8">
      <w:pPr>
        <w:pStyle w:val="Heading2"/>
        <w:numPr>
          <w:ilvl w:val="1"/>
          <w:numId w:val="18"/>
        </w:numPr>
      </w:pPr>
      <w:bookmarkStart w:id="12" w:name="_Toc467098750"/>
      <w:r>
        <w:t>Средняя мощность периодического сигнала</w:t>
      </w:r>
      <w:bookmarkEnd w:id="12"/>
    </w:p>
    <w:p w:rsidR="00CA48F4" w:rsidRDefault="00CA48F4" w:rsidP="007E355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мощность сигнала определяется как отношение энергии сигнала к его периоду</w:t>
      </w:r>
    </w:p>
    <w:p w:rsidR="00CA48F4" w:rsidRDefault="00CA48F4" w:rsidP="007E3559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E3559">
        <w:rPr>
          <w:rFonts w:ascii="Times New Roman" w:hAnsi="Times New Roman"/>
          <w:position w:val="-24"/>
          <w:sz w:val="28"/>
          <w:szCs w:val="28"/>
        </w:rPr>
        <w:object w:dxaOrig="3200" w:dyaOrig="660">
          <v:shape id="_x0000_i1064" type="#_x0000_t75" style="width:161.25pt;height:36pt" o:ole="">
            <v:imagedata r:id="rId66" o:title=""/>
          </v:shape>
          <o:OLEObject Type="Embed" ProgID="Equation.3" ShapeID="_x0000_i1064" DrawAspect="Content" ObjectID="_1544524671" r:id="rId67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r w:rsidRPr="007E3559">
        <w:rPr>
          <w:rFonts w:ascii="Times New Roman" w:hAnsi="Times New Roman"/>
          <w:sz w:val="28"/>
          <w:szCs w:val="28"/>
        </w:rPr>
        <w:t>Вт.</w:t>
      </w:r>
    </w:p>
    <w:p w:rsidR="00CA48F4" w:rsidRDefault="00CA48F4">
      <w:pPr>
        <w:spacing w:after="0" w:line="240" w:lineRule="auto"/>
        <w:rPr>
          <w:szCs w:val="28"/>
        </w:rPr>
      </w:pPr>
      <w:r>
        <w:rPr>
          <w:szCs w:val="28"/>
        </w:rPr>
        <w:br w:type="page"/>
      </w:r>
    </w:p>
    <w:p w:rsidR="00CA48F4" w:rsidRDefault="00CA48F4" w:rsidP="00BE6DE3">
      <w:pPr>
        <w:pStyle w:val="Heading1"/>
        <w:numPr>
          <w:ilvl w:val="0"/>
          <w:numId w:val="18"/>
        </w:numPr>
        <w:spacing w:after="240" w:line="360" w:lineRule="auto"/>
        <w:ind w:left="714" w:hanging="357"/>
      </w:pPr>
      <w:bookmarkStart w:id="13" w:name="_Toc467098751"/>
      <w:r>
        <w:t>Анализ характеристик исходной линейной цепи</w:t>
      </w:r>
      <w:bookmarkEnd w:id="13"/>
    </w:p>
    <w:p w:rsidR="00CA48F4" w:rsidRDefault="00CA48F4" w:rsidP="00E26DD8">
      <w:pPr>
        <w:pStyle w:val="Heading2"/>
        <w:numPr>
          <w:ilvl w:val="1"/>
          <w:numId w:val="18"/>
        </w:numPr>
      </w:pPr>
      <w:bookmarkStart w:id="14" w:name="_Toc467098752"/>
      <w:r>
        <w:t>Аналитическое выражение коэффициента передачи цепи</w:t>
      </w:r>
      <w:bookmarkEnd w:id="14"/>
    </w:p>
    <w:p w:rsidR="00CA48F4" w:rsidRDefault="00CA48F4" w:rsidP="0022230F">
      <w:pPr>
        <w:pStyle w:val="NoSpacing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Исходная схема выглядит следующим образом:</w:t>
      </w:r>
    </w:p>
    <w:p w:rsidR="00CA48F4" w:rsidRPr="004B469A" w:rsidRDefault="00CA48F4" w:rsidP="004B469A">
      <w:pPr>
        <w:pStyle w:val="NoSpacing"/>
        <w:spacing w:line="360" w:lineRule="auto"/>
        <w:jc w:val="center"/>
      </w:pPr>
      <w:r>
        <w:object w:dxaOrig="5911" w:dyaOrig="2955">
          <v:shape id="_x0000_i1065" type="#_x0000_t75" style="width:165.75pt;height:82.5pt" o:ole="">
            <v:imagedata r:id="rId68" o:title=""/>
          </v:shape>
          <o:OLEObject Type="Embed" ProgID="Paint.Picture" ShapeID="_x0000_i1065" DrawAspect="Content" ObjectID="_1544524672" r:id="rId69"/>
        </w:object>
      </w:r>
    </w:p>
    <w:p w:rsidR="00CA48F4" w:rsidRDefault="00CA48F4" w:rsidP="00F85925">
      <w:pPr>
        <w:pStyle w:val="NoSpacing"/>
        <w:spacing w:line="360" w:lineRule="auto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Преобразуем участок цепи типа «треугольник» к типу «звезда», и преобр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зуем всю цепь к виду:</w:t>
      </w:r>
    </w:p>
    <w:p w:rsidR="00CA48F4" w:rsidRDefault="00CA48F4" w:rsidP="00913ECB">
      <w:pPr>
        <w:pStyle w:val="NoSpacing"/>
        <w:jc w:val="center"/>
        <w:rPr>
          <w:rFonts w:ascii="Times New Roman" w:hAnsi="Times New Roman"/>
          <w:sz w:val="28"/>
        </w:rPr>
      </w:pPr>
      <w:r>
        <w:rPr>
          <w:noProof/>
        </w:rPr>
      </w:r>
      <w:r w:rsidRPr="00B64B5B">
        <w:rPr>
          <w:rFonts w:ascii="Times New Roman" w:hAnsi="Times New Roman"/>
          <w:sz w:val="28"/>
        </w:rPr>
        <w:pict>
          <v:group id="_x0000_s1029" editas="canvas" style="width:184.3pt;height:112.3pt;mso-position-horizontal-relative:char;mso-position-vertical-relative:line" coordorigin="3037,5879" coordsize="3686,2246">
            <o:lock v:ext="edit" aspectratio="t"/>
            <v:shape id="_x0000_s1030" type="#_x0000_t75" style="position:absolute;left:3037;top:5879;width:3686;height:2246" o:preferrelative="f">
              <v:fill o:detectmouseclick="t"/>
              <v:path o:extrusionok="t" o:connecttype="none"/>
              <o:lock v:ext="edit" text="t"/>
            </v:shape>
            <v:rect id="_x0000_s1031" style="position:absolute;left:3888;top:6309;width:655;height:276"/>
            <v:rect id="_x0000_s1032" style="position:absolute;left:5306;top:6312;width:656;height:276"/>
            <v:rect id="_x0000_s1033" style="position:absolute;left:4574;top:7089;width:656;height:276;rotation:9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3233;top:6447;width:655;height:0;flip:x" o:connectortype="straight"/>
            <v:shape id="_x0000_s1035" type="#_x0000_t32" style="position:absolute;left:4543;top:6447;width:763;height:3" o:connectortype="straight"/>
            <v:shape id="_x0000_s1036" type="#_x0000_t32" style="position:absolute;left:4902;top:6447;width:0;height:452;flip:y" o:connectortype="straight"/>
            <v:shape id="_x0000_s1037" type="#_x0000_t32" style="position:absolute;left:5962;top:6450;width:570;height:0" o:connectortype="straight"/>
            <v:shape id="_x0000_s1038" type="#_x0000_t32" style="position:absolute;left:4902;top:7555;width:0;height:339" o:connectortype="straight"/>
            <v:shape id="_x0000_s1039" type="#_x0000_t32" style="position:absolute;left:3233;top:7894;width:3299;height:1" o:connectortype="straight"/>
            <v:oval id="_x0000_s1040" style="position:absolute;left:3176;top:6419;width:57;height:57"/>
            <v:oval id="_x0000_s1041" style="position:absolute;left:3176;top:7863;width:57;height:57"/>
            <v:oval id="_x0000_s1042" style="position:absolute;left:6532;top:7863;width:57;height:57"/>
            <v:oval id="_x0000_s1043" style="position:absolute;left:6506;top:6411;width:57;height:57"/>
            <v:oval id="_x0000_s1044" style="position:absolute;left:4876;top:6419;width:57;height:57" fillcolor="black"/>
            <v:oval id="_x0000_s1045" style="position:absolute;left:4882;top:7868;width:57;height:57" fillcolor="black"/>
            <v:shape id="_x0000_s1046" type="#_x0000_t202" style="position:absolute;left:3949;top:5879;width:529;height:752;mso-wrap-style:none" filled="f" stroked="f">
              <v:textbox style="mso-next-textbox:#_x0000_s1046;mso-fit-shape-to-text:t">
                <w:txbxContent>
                  <w:p w:rsidR="00CA48F4" w:rsidRDefault="00CA48F4" w:rsidP="00902AA2">
                    <w:r w:rsidRPr="002E0E97">
                      <w:rPr>
                        <w:position w:val="-10"/>
                      </w:rPr>
                      <w:object w:dxaOrig="240" w:dyaOrig="340">
                        <v:shape id="_x0000_i1067" type="#_x0000_t75" style="width:12pt;height:18pt" o:ole="">
                          <v:imagedata r:id="rId70" o:title=""/>
                        </v:shape>
                        <o:OLEObject Type="Embed" ProgID="Equation.3" ShapeID="_x0000_i1067" DrawAspect="Content" ObjectID="_1544524728" r:id="rId71"/>
                      </w:object>
                    </w:r>
                  </w:p>
                </w:txbxContent>
              </v:textbox>
            </v:shape>
            <v:shape id="_x0000_s1047" type="#_x0000_t202" style="position:absolute;left:5368;top:5892;width:527;height:1071;mso-wrap-style:none" filled="f" stroked="f">
              <v:textbox style="mso-next-textbox:#_x0000_s1047;mso-fit-shape-to-text:t">
                <w:txbxContent>
                  <w:p w:rsidR="00CA48F4" w:rsidRDefault="00CA48F4" w:rsidP="00902AA2">
                    <w:r w:rsidRPr="00902AA2">
                      <w:rPr>
                        <w:position w:val="-10"/>
                      </w:rPr>
                      <w:object w:dxaOrig="260" w:dyaOrig="340">
                        <v:shape id="_x0000_i1069" type="#_x0000_t75" style="width:12pt;height:18pt" o:ole="">
                          <v:imagedata r:id="rId72" o:title=""/>
                        </v:shape>
                        <o:OLEObject Type="Embed" ProgID="Equation.3" ShapeID="_x0000_i1069" DrawAspect="Content" ObjectID="_1544524729" r:id="rId73"/>
                      </w:object>
                    </w:r>
                  </w:p>
                </w:txbxContent>
              </v:textbox>
            </v:shape>
            <v:shape id="_x0000_s1048" type="#_x0000_t202" style="position:absolute;left:4933;top:6947;width:527;height:1074;mso-wrap-style:none" filled="f" stroked="f">
              <v:textbox style="mso-next-textbox:#_x0000_s1048;mso-fit-shape-to-text:t">
                <w:txbxContent>
                  <w:p w:rsidR="00CA48F4" w:rsidRDefault="00CA48F4" w:rsidP="00902AA2">
                    <w:r w:rsidRPr="00902AA2">
                      <w:rPr>
                        <w:position w:val="-12"/>
                      </w:rPr>
                      <w:object w:dxaOrig="260" w:dyaOrig="360">
                        <v:shape id="_x0000_i1071" type="#_x0000_t75" style="width:12pt;height:18pt" o:ole="">
                          <v:imagedata r:id="rId74" o:title=""/>
                        </v:shape>
                        <o:OLEObject Type="Embed" ProgID="Equation.3" ShapeID="_x0000_i1071" DrawAspect="Content" ObjectID="_1544524730" r:id="rId75"/>
                      </w:object>
                    </w:r>
                  </w:p>
                </w:txbxContent>
              </v:textbox>
            </v:shape>
            <w10:anchorlock/>
          </v:group>
        </w:pict>
      </w:r>
    </w:p>
    <w:p w:rsidR="00CA48F4" w:rsidRDefault="00CA48F4" w:rsidP="00F85925">
      <w:pPr>
        <w:pStyle w:val="NoSpacing"/>
        <w:spacing w:line="360" w:lineRule="auto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преобразования получим следующие сопротивления участков цепи:</w:t>
      </w:r>
    </w:p>
    <w:p w:rsidR="00CA48F4" w:rsidRDefault="00CA48F4" w:rsidP="00902AA2">
      <w:pPr>
        <w:pStyle w:val="NoSpacing"/>
        <w:jc w:val="center"/>
        <w:rPr>
          <w:rFonts w:ascii="Times New Roman" w:hAnsi="Times New Roman"/>
          <w:sz w:val="28"/>
        </w:rPr>
      </w:pPr>
      <w:r w:rsidRPr="004B469A">
        <w:rPr>
          <w:rFonts w:ascii="Times New Roman" w:hAnsi="Times New Roman"/>
          <w:position w:val="-60"/>
          <w:sz w:val="28"/>
        </w:rPr>
        <w:object w:dxaOrig="7960" w:dyaOrig="1320">
          <v:shape id="_x0000_i1073" type="#_x0000_t75" style="width:393.75pt;height:66pt" o:ole="">
            <v:imagedata r:id="rId76" o:title=""/>
          </v:shape>
          <o:OLEObject Type="Embed" ProgID="Equation.3" ShapeID="_x0000_i1073" DrawAspect="Content" ObjectID="_1544524673" r:id="rId77"/>
        </w:object>
      </w:r>
      <w:r>
        <w:rPr>
          <w:rFonts w:ascii="Times New Roman" w:hAnsi="Times New Roman"/>
          <w:sz w:val="28"/>
        </w:rPr>
        <w:t>,</w:t>
      </w:r>
    </w:p>
    <w:p w:rsidR="00CA48F4" w:rsidRDefault="00CA48F4" w:rsidP="00902AA2">
      <w:pPr>
        <w:pStyle w:val="NoSpacing"/>
        <w:jc w:val="center"/>
        <w:rPr>
          <w:rFonts w:ascii="Times New Roman" w:hAnsi="Times New Roman"/>
          <w:sz w:val="28"/>
        </w:rPr>
      </w:pPr>
      <w:r w:rsidRPr="004B469A">
        <w:rPr>
          <w:rFonts w:ascii="Times New Roman" w:hAnsi="Times New Roman"/>
          <w:position w:val="-60"/>
          <w:sz w:val="28"/>
        </w:rPr>
        <w:object w:dxaOrig="4660" w:dyaOrig="1320">
          <v:shape id="_x0000_i1074" type="#_x0000_t75" style="width:233.25pt;height:66pt" o:ole="">
            <v:imagedata r:id="rId78" o:title=""/>
          </v:shape>
          <o:OLEObject Type="Embed" ProgID="Equation.3" ShapeID="_x0000_i1074" DrawAspect="Content" ObjectID="_1544524674" r:id="rId79"/>
        </w:object>
      </w:r>
      <w:r>
        <w:rPr>
          <w:rFonts w:ascii="Times New Roman" w:hAnsi="Times New Roman"/>
          <w:sz w:val="28"/>
        </w:rPr>
        <w:t>,</w:t>
      </w:r>
    </w:p>
    <w:p w:rsidR="00CA48F4" w:rsidRDefault="00CA48F4" w:rsidP="00902AA2">
      <w:pPr>
        <w:pStyle w:val="NoSpacing"/>
        <w:jc w:val="center"/>
        <w:rPr>
          <w:rFonts w:ascii="Times New Roman" w:hAnsi="Times New Roman"/>
          <w:sz w:val="28"/>
        </w:rPr>
      </w:pPr>
      <w:r w:rsidRPr="004B469A">
        <w:rPr>
          <w:rFonts w:ascii="Times New Roman" w:hAnsi="Times New Roman"/>
          <w:position w:val="-58"/>
          <w:sz w:val="28"/>
        </w:rPr>
        <w:object w:dxaOrig="4580" w:dyaOrig="999">
          <v:shape id="_x0000_i1075" type="#_x0000_t75" style="width:226.5pt;height:48pt" o:ole="">
            <v:imagedata r:id="rId80" o:title=""/>
          </v:shape>
          <o:OLEObject Type="Embed" ProgID="Equation.3" ShapeID="_x0000_i1075" DrawAspect="Content" ObjectID="_1544524675" r:id="rId81"/>
        </w:object>
      </w:r>
      <w:r>
        <w:rPr>
          <w:rFonts w:ascii="Times New Roman" w:hAnsi="Times New Roman"/>
          <w:sz w:val="28"/>
        </w:rPr>
        <w:t>.</w:t>
      </w:r>
    </w:p>
    <w:p w:rsidR="00CA48F4" w:rsidRDefault="00CA48F4" w:rsidP="00BB47BE">
      <w:pPr>
        <w:pStyle w:val="NoSpacing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системы уравнения четырехполюсников</w:t>
      </w:r>
    </w:p>
    <w:p w:rsidR="00CA48F4" w:rsidRDefault="00CA48F4" w:rsidP="001936A5">
      <w:pPr>
        <w:pStyle w:val="NoSpacing"/>
        <w:jc w:val="center"/>
        <w:rPr>
          <w:rFonts w:ascii="Times New Roman" w:hAnsi="Times New Roman"/>
          <w:sz w:val="28"/>
        </w:rPr>
      </w:pPr>
      <w:r w:rsidRPr="00823F5A">
        <w:rPr>
          <w:rFonts w:ascii="Times New Roman" w:hAnsi="Times New Roman"/>
          <w:position w:val="-32"/>
          <w:sz w:val="28"/>
        </w:rPr>
        <w:object w:dxaOrig="1680" w:dyaOrig="760">
          <v:shape id="_x0000_i1076" type="#_x0000_t75" style="width:84pt;height:35.25pt" o:ole="">
            <v:imagedata r:id="rId82" o:title=""/>
          </v:shape>
          <o:OLEObject Type="Embed" ProgID="Equation.DSMT4" ShapeID="_x0000_i1076" DrawAspect="Content" ObjectID="_1544524676" r:id="rId83"/>
        </w:object>
      </w:r>
    </w:p>
    <w:p w:rsidR="00CA48F4" w:rsidRDefault="00CA48F4" w:rsidP="001936A5">
      <w:pPr>
        <w:pStyle w:val="NoSpacing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режиме холостого хода коэффициент передачи по напряжению </w:t>
      </w:r>
      <w:r w:rsidRPr="00823F5A">
        <w:rPr>
          <w:rFonts w:ascii="Times New Roman" w:hAnsi="Times New Roman"/>
          <w:position w:val="-10"/>
          <w:sz w:val="28"/>
        </w:rPr>
        <w:object w:dxaOrig="620" w:dyaOrig="320">
          <v:shape id="_x0000_i1077" type="#_x0000_t75" style="width:30pt;height:18pt" o:ole="">
            <v:imagedata r:id="rId84" o:title=""/>
          </v:shape>
          <o:OLEObject Type="Embed" ProgID="Equation.DSMT4" ShapeID="_x0000_i1077" DrawAspect="Content" ObjectID="_1544524677" r:id="rId85"/>
        </w:object>
      </w:r>
      <w:r>
        <w:rPr>
          <w:rFonts w:ascii="Times New Roman" w:hAnsi="Times New Roman"/>
          <w:sz w:val="28"/>
        </w:rPr>
        <w:t xml:space="preserve"> равен:</w:t>
      </w:r>
    </w:p>
    <w:p w:rsidR="00CA48F4" w:rsidRDefault="00CA48F4" w:rsidP="001936A5">
      <w:pPr>
        <w:pStyle w:val="NoSpacing"/>
        <w:ind w:left="2832" w:firstLine="708"/>
        <w:rPr>
          <w:rFonts w:ascii="Times New Roman" w:hAnsi="Times New Roman"/>
          <w:sz w:val="28"/>
        </w:rPr>
      </w:pPr>
      <w:r w:rsidRPr="009138FA">
        <w:rPr>
          <w:rFonts w:ascii="Times New Roman" w:hAnsi="Times New Roman"/>
          <w:position w:val="-60"/>
          <w:sz w:val="28"/>
        </w:rPr>
        <w:object w:dxaOrig="2420" w:dyaOrig="980">
          <v:shape id="_x0000_i1078" type="#_x0000_t75" style="width:120pt;height:48pt" o:ole="">
            <v:imagedata r:id="rId86" o:title=""/>
          </v:shape>
          <o:OLEObject Type="Embed" ProgID="Equation.3" ShapeID="_x0000_i1078" DrawAspect="Content" ObjectID="_1544524678" r:id="rId87"/>
        </w:object>
      </w:r>
    </w:p>
    <w:p w:rsidR="00CA48F4" w:rsidRDefault="00CA48F4" w:rsidP="001936A5">
      <w:pPr>
        <w:pStyle w:val="NoSpacing"/>
        <w:ind w:firstLine="426"/>
        <w:rPr>
          <w:rFonts w:ascii="Times New Roman" w:hAnsi="Times New Roman"/>
          <w:sz w:val="28"/>
          <w:szCs w:val="28"/>
        </w:rPr>
      </w:pPr>
    </w:p>
    <w:p w:rsidR="00CA48F4" w:rsidRPr="00056FFB" w:rsidRDefault="00CA48F4" w:rsidP="001936A5">
      <w:pPr>
        <w:pStyle w:val="NoSpacing"/>
        <w:ind w:firstLine="426"/>
        <w:rPr>
          <w:rFonts w:ascii="Times New Roman" w:hAnsi="Times New Roman"/>
          <w:sz w:val="28"/>
          <w:szCs w:val="28"/>
        </w:rPr>
      </w:pPr>
      <w:r w:rsidRPr="00056FFB">
        <w:rPr>
          <w:rFonts w:ascii="Times New Roman" w:hAnsi="Times New Roman"/>
          <w:sz w:val="28"/>
          <w:szCs w:val="28"/>
        </w:rPr>
        <w:t xml:space="preserve">Коэффициент передачи </w:t>
      </w:r>
      <w:r>
        <w:rPr>
          <w:rFonts w:ascii="Times New Roman" w:hAnsi="Times New Roman"/>
          <w:sz w:val="28"/>
          <w:szCs w:val="28"/>
        </w:rPr>
        <w:t>зада</w:t>
      </w:r>
      <w:r w:rsidRPr="00056FFB">
        <w:rPr>
          <w:rFonts w:ascii="Times New Roman" w:hAnsi="Times New Roman"/>
          <w:sz w:val="28"/>
          <w:szCs w:val="28"/>
        </w:rPr>
        <w:t>нной линейной цепи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056FFB">
        <w:rPr>
          <w:rFonts w:ascii="Times New Roman" w:hAnsi="Times New Roman"/>
          <w:sz w:val="28"/>
          <w:szCs w:val="28"/>
        </w:rPr>
        <w:t xml:space="preserve"> равен:</w:t>
      </w:r>
    </w:p>
    <w:p w:rsidR="00CA48F4" w:rsidRDefault="00CA48F4" w:rsidP="00CF29C7">
      <w:pPr>
        <w:pStyle w:val="NoSpacing"/>
        <w:ind w:firstLine="426"/>
        <w:jc w:val="center"/>
      </w:pPr>
      <w:r w:rsidRPr="008F031F">
        <w:rPr>
          <w:position w:val="-30"/>
        </w:rPr>
        <w:object w:dxaOrig="3820" w:dyaOrig="720">
          <v:shape id="_x0000_i1079" type="#_x0000_t75" style="width:189pt;height:37.5pt" o:ole="">
            <v:imagedata r:id="rId88" o:title=""/>
          </v:shape>
          <o:OLEObject Type="Embed" ProgID="Equation.3" ShapeID="_x0000_i1079" DrawAspect="Content" ObjectID="_1544524679" r:id="rId89"/>
        </w:object>
      </w:r>
    </w:p>
    <w:p w:rsidR="00CA48F4" w:rsidRPr="00E61493" w:rsidRDefault="00CA48F4" w:rsidP="00BE6DE3">
      <w:pPr>
        <w:pStyle w:val="NoSpacing"/>
        <w:spacing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B134E">
        <w:rPr>
          <w:rFonts w:ascii="Times New Roman" w:hAnsi="Times New Roman"/>
          <w:sz w:val="28"/>
          <w:szCs w:val="28"/>
        </w:rPr>
        <w:t>Передаточная характеристика определяется из коэффициента  передачи п</w:t>
      </w:r>
      <w:r w:rsidRPr="002B134E">
        <w:rPr>
          <w:rFonts w:ascii="Times New Roman" w:hAnsi="Times New Roman"/>
          <w:sz w:val="28"/>
          <w:szCs w:val="28"/>
        </w:rPr>
        <w:t>у</w:t>
      </w:r>
      <w:r w:rsidRPr="002B134E">
        <w:rPr>
          <w:rFonts w:ascii="Times New Roman" w:hAnsi="Times New Roman"/>
          <w:sz w:val="28"/>
          <w:szCs w:val="28"/>
        </w:rPr>
        <w:t xml:space="preserve">тем подстановки </w:t>
      </w:r>
      <w:r w:rsidRPr="002B134E">
        <w:rPr>
          <w:position w:val="-10"/>
        </w:rPr>
        <w:object w:dxaOrig="760" w:dyaOrig="300">
          <v:shape id="_x0000_i1080" type="#_x0000_t75" style="width:35.25pt;height:18pt" o:ole="">
            <v:imagedata r:id="rId90" o:title=""/>
          </v:shape>
          <o:OLEObject Type="Embed" ProgID="Equation.3" ShapeID="_x0000_i1080" DrawAspect="Content" ObjectID="_1544524680" r:id="rId91"/>
        </w:object>
      </w:r>
      <w:r>
        <w:rPr>
          <w:rFonts w:ascii="Times New Roman" w:hAnsi="Times New Roman"/>
          <w:sz w:val="28"/>
          <w:szCs w:val="28"/>
        </w:rPr>
        <w:t>:</w:t>
      </w:r>
    </w:p>
    <w:p w:rsidR="00CA48F4" w:rsidRDefault="00CA48F4" w:rsidP="00CF29C7">
      <w:pPr>
        <w:pStyle w:val="NoSpacing"/>
        <w:ind w:firstLine="426"/>
        <w:jc w:val="center"/>
        <w:rPr>
          <w:rFonts w:ascii="Times New Roman" w:hAnsi="Times New Roman"/>
          <w:sz w:val="28"/>
        </w:rPr>
      </w:pPr>
      <w:r w:rsidRPr="00601540">
        <w:rPr>
          <w:rFonts w:ascii="Times New Roman" w:hAnsi="Times New Roman"/>
          <w:position w:val="-30"/>
          <w:sz w:val="28"/>
        </w:rPr>
        <w:object w:dxaOrig="3519" w:dyaOrig="720">
          <v:shape id="_x0000_i1081" type="#_x0000_t75" style="width:176.25pt;height:38.25pt" o:ole="">
            <v:imagedata r:id="rId92" o:title=""/>
          </v:shape>
          <o:OLEObject Type="Embed" ProgID="Equation.3" ShapeID="_x0000_i1081" DrawAspect="Content" ObjectID="_1544524681" r:id="rId93"/>
        </w:object>
      </w:r>
    </w:p>
    <w:p w:rsidR="00CA48F4" w:rsidRDefault="00CA48F4" w:rsidP="00E26DD8">
      <w:pPr>
        <w:pStyle w:val="Heading2"/>
        <w:numPr>
          <w:ilvl w:val="1"/>
          <w:numId w:val="18"/>
        </w:numPr>
      </w:pPr>
      <w:bookmarkStart w:id="15" w:name="_Toc467098753"/>
      <w:r>
        <w:t>Графики АЧХ и ФЧХ цепи</w:t>
      </w:r>
      <w:bookmarkEnd w:id="15"/>
    </w:p>
    <w:p w:rsidR="00CA48F4" w:rsidRPr="004070A0" w:rsidRDefault="00CA48F4" w:rsidP="00E96716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Амплитудно-частотная характеристика (см. рисунок 8) определяется как 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28"/>
              </w:rPr>
              <w:object w:dxaOrig="1420" w:dyaOrig="680">
                <v:shape id="_x0000_i1082" type="#_x0000_t75" style="width:1in;height:36.75pt" o:ole="">
                  <v:imagedata r:id="rId94" o:title=""/>
                </v:shape>
                <o:OLEObject Type="Embed" ProgID="Equation.3" ShapeID="_x0000_i1082" DrawAspect="Content" ObjectID="_1544524682" r:id="rId95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(4.1)</w:t>
            </w:r>
          </w:p>
        </w:tc>
      </w:tr>
    </w:tbl>
    <w:p w:rsidR="00CA48F4" w:rsidRPr="001936A5" w:rsidRDefault="00CA48F4" w:rsidP="001936A5">
      <w:pPr>
        <w:pStyle w:val="NoSpacing"/>
        <w:spacing w:line="360" w:lineRule="auto"/>
        <w:jc w:val="center"/>
        <w:rPr>
          <w:rFonts w:ascii="Times New Roman" w:hAnsi="Times New Roman"/>
          <w:sz w:val="28"/>
        </w:rPr>
      </w:pPr>
    </w:p>
    <w:p w:rsidR="00CA48F4" w:rsidRDefault="00CA48F4" w:rsidP="00E9671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 id="_x0000_s1049" type="#_x0000_t202" style="position:absolute;left:0;text-align:left;margin-left:35.45pt;margin-top:71.1pt;width:27.6pt;height:79.55pt;z-index:251652608" stroked="f">
            <v:textbox style="layout-flow:vertical;mso-layout-flow-alt:bottom-to-top;mso-next-textbox:#_x0000_s1049">
              <w:txbxContent>
                <w:p w:rsidR="00CA48F4" w:rsidRPr="00F85925" w:rsidRDefault="00CA48F4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 w:rsidRPr="007F441A">
        <w:rPr>
          <w:rFonts w:ascii="Times New Roman" w:hAnsi="Times New Roman"/>
          <w:b/>
          <w:noProof/>
          <w:sz w:val="28"/>
          <w:szCs w:val="28"/>
        </w:rPr>
        <w:pict>
          <v:shape id="_x0000_i1083" type="#_x0000_t75" style="width:366.75pt;height:267.75pt">
            <v:imagedata r:id="rId96" o:title=""/>
          </v:shape>
        </w:pict>
      </w:r>
    </w:p>
    <w:p w:rsidR="00CA48F4" w:rsidRPr="001F457B" w:rsidRDefault="00CA48F4" w:rsidP="00E96716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8</w:t>
      </w:r>
      <w:r w:rsidRPr="001F457B">
        <w:rPr>
          <w:rFonts w:ascii="Times New Roman" w:hAnsi="Times New Roman"/>
          <w:i/>
          <w:sz w:val="28"/>
          <w:szCs w:val="28"/>
        </w:rPr>
        <w:t>. АЧХ цепи</w:t>
      </w:r>
    </w:p>
    <w:p w:rsidR="00CA48F4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48F4" w:rsidRPr="004070A0" w:rsidRDefault="00CA48F4" w:rsidP="006D5888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Фазо-частотная характеристика (см.рисунок 9) определяется как 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10"/>
              </w:rPr>
              <w:object w:dxaOrig="1840" w:dyaOrig="480">
                <v:shape id="_x0000_i1084" type="#_x0000_t75" style="width:96pt;height:24pt" o:ole="" fillcolor="window">
                  <v:imagedata r:id="rId97" o:title=""/>
                </v:shape>
                <o:OLEObject Type="Embed" ProgID="Equation.3" ShapeID="_x0000_i1084" DrawAspect="Content" ObjectID="_1544524683" r:id="rId98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(4.2)</w:t>
            </w:r>
          </w:p>
        </w:tc>
      </w:tr>
    </w:tbl>
    <w:p w:rsidR="00CA48F4" w:rsidRPr="00D61DFC" w:rsidRDefault="00CA48F4" w:rsidP="00E9671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 id="_x0000_s1050" type="#_x0000_t202" style="position:absolute;left:0;text-align:left;margin-left:27.9pt;margin-top:74.75pt;width:27.6pt;height:79.55pt;z-index:251653632;mso-position-horizontal-relative:text;mso-position-vertical-relative:text" stroked="f">
            <v:textbox style="layout-flow:vertical;mso-layout-flow-alt:bottom-to-top;mso-next-textbox:#_x0000_s1050">
              <w:txbxContent>
                <w:p w:rsidR="00CA48F4" w:rsidRPr="00F85925" w:rsidRDefault="00CA48F4" w:rsidP="006D5888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 w:rsidRPr="007F441A">
        <w:rPr>
          <w:rFonts w:ascii="Times New Roman" w:hAnsi="Times New Roman"/>
          <w:b/>
          <w:noProof/>
          <w:sz w:val="28"/>
          <w:szCs w:val="28"/>
        </w:rPr>
        <w:pict>
          <v:shape id="_x0000_i1085" type="#_x0000_t75" style="width:387pt;height:281.25pt">
            <v:imagedata r:id="rId99" o:title=""/>
          </v:shape>
        </w:pict>
      </w:r>
    </w:p>
    <w:p w:rsidR="00CA48F4" w:rsidRDefault="00CA48F4" w:rsidP="00E96716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9</w:t>
      </w:r>
      <w:r w:rsidRPr="001F457B">
        <w:rPr>
          <w:rFonts w:ascii="Times New Roman" w:hAnsi="Times New Roman"/>
          <w:i/>
          <w:sz w:val="28"/>
          <w:szCs w:val="28"/>
        </w:rPr>
        <w:t>. ФЧХ цепи</w:t>
      </w:r>
    </w:p>
    <w:p w:rsidR="00CA48F4" w:rsidRDefault="00CA48F4" w:rsidP="00BE6DE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16" w:name="_Toc467098754"/>
      <w:r>
        <w:t>Аналитическое выражение и график импульсной характеристики цепи</w:t>
      </w:r>
      <w:bookmarkEnd w:id="16"/>
    </w:p>
    <w:p w:rsidR="00CA48F4" w:rsidRDefault="00CA48F4" w:rsidP="000062D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</w:t>
      </w:r>
      <w:r w:rsidRPr="00210474">
        <w:rPr>
          <w:rFonts w:ascii="Times New Roman" w:hAnsi="Times New Roman"/>
          <w:sz w:val="28"/>
          <w:szCs w:val="28"/>
        </w:rPr>
        <w:t>импульсн</w:t>
      </w:r>
      <w:r>
        <w:rPr>
          <w:rFonts w:ascii="Times New Roman" w:hAnsi="Times New Roman"/>
          <w:sz w:val="28"/>
          <w:szCs w:val="28"/>
        </w:rPr>
        <w:t>ой характеристики</w:t>
      </w:r>
      <w:r w:rsidRPr="00210474">
        <w:rPr>
          <w:rFonts w:ascii="Times New Roman" w:hAnsi="Times New Roman"/>
          <w:sz w:val="28"/>
          <w:szCs w:val="28"/>
        </w:rPr>
        <w:t xml:space="preserve"> цепи </w:t>
      </w:r>
      <w:r w:rsidRPr="001936A5">
        <w:rPr>
          <w:rFonts w:ascii="Times New Roman" w:hAnsi="Times New Roman"/>
          <w:i/>
          <w:sz w:val="28"/>
          <w:szCs w:val="28"/>
        </w:rPr>
        <w:t>h(t)</w:t>
      </w:r>
      <w:r>
        <w:rPr>
          <w:rFonts w:ascii="Times New Roman" w:hAnsi="Times New Roman"/>
          <w:sz w:val="28"/>
          <w:szCs w:val="28"/>
        </w:rPr>
        <w:t xml:space="preserve"> выполняется с помощью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ратного</w:t>
      </w:r>
      <w:r w:rsidRPr="00210474">
        <w:rPr>
          <w:rFonts w:ascii="Times New Roman" w:hAnsi="Times New Roman"/>
          <w:sz w:val="28"/>
          <w:szCs w:val="28"/>
        </w:rPr>
        <w:t xml:space="preserve"> преобразовани</w:t>
      </w:r>
      <w:r>
        <w:rPr>
          <w:rFonts w:ascii="Times New Roman" w:hAnsi="Times New Roman"/>
          <w:sz w:val="28"/>
          <w:szCs w:val="28"/>
        </w:rPr>
        <w:t>я</w:t>
      </w:r>
      <w:r w:rsidRPr="00210474">
        <w:rPr>
          <w:rFonts w:ascii="Times New Roman" w:hAnsi="Times New Roman"/>
          <w:sz w:val="28"/>
          <w:szCs w:val="28"/>
        </w:rPr>
        <w:t xml:space="preserve"> Лапласа от коэффициента </w:t>
      </w:r>
      <w:r>
        <w:rPr>
          <w:rFonts w:ascii="Times New Roman" w:hAnsi="Times New Roman"/>
          <w:sz w:val="28"/>
          <w:szCs w:val="28"/>
        </w:rPr>
        <w:t>передачи</w:t>
      </w:r>
      <w:r w:rsidRPr="00210474">
        <w:rPr>
          <w:rFonts w:ascii="Times New Roman" w:hAnsi="Times New Roman"/>
          <w:sz w:val="28"/>
          <w:szCs w:val="28"/>
        </w:rPr>
        <w:t xml:space="preserve"> </w:t>
      </w:r>
      <w:r w:rsidRPr="005C08D6">
        <w:rPr>
          <w:position w:val="-10"/>
        </w:rPr>
        <w:object w:dxaOrig="620" w:dyaOrig="320">
          <v:shape id="_x0000_i1086" type="#_x0000_t75" style="width:30pt;height:18pt" o:ole="">
            <v:imagedata r:id="rId100" o:title=""/>
          </v:shape>
          <o:OLEObject Type="Embed" ProgID="Equation.3" ShapeID="_x0000_i1086" DrawAspect="Content" ObjectID="_1544524684" r:id="rId101"/>
        </w:object>
      </w:r>
      <w:r>
        <w:rPr>
          <w:rFonts w:ascii="Times New Roman" w:hAnsi="Times New Roman"/>
          <w:sz w:val="28"/>
          <w:szCs w:val="28"/>
        </w:rPr>
        <w:t>.</w:t>
      </w:r>
      <w:r w:rsidRPr="00210474">
        <w:rPr>
          <w:rFonts w:ascii="Times New Roman" w:hAnsi="Times New Roman"/>
          <w:sz w:val="28"/>
          <w:szCs w:val="28"/>
        </w:rPr>
        <w:t xml:space="preserve"> </w:t>
      </w:r>
    </w:p>
    <w:p w:rsidR="00CA48F4" w:rsidRDefault="00CA48F4" w:rsidP="000062D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Представим коэффициент передачи как </w:t>
      </w:r>
      <w:r w:rsidRPr="00D925E2">
        <w:rPr>
          <w:position w:val="-28"/>
        </w:rPr>
        <w:object w:dxaOrig="1420" w:dyaOrig="660">
          <v:shape id="_x0000_i1087" type="#_x0000_t75" style="width:1in;height:36pt" o:ole="">
            <v:imagedata r:id="rId102" o:title=""/>
          </v:shape>
          <o:OLEObject Type="Embed" ProgID="Equation.3" ShapeID="_x0000_i1087" DrawAspect="Content" ObjectID="_1544524685" r:id="rId103"/>
        </w:object>
      </w:r>
      <w:r>
        <w:t>.</w:t>
      </w:r>
    </w:p>
    <w:p w:rsidR="00CA48F4" w:rsidRDefault="00CA48F4" w:rsidP="000062D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0474">
        <w:rPr>
          <w:rFonts w:ascii="Times New Roman" w:hAnsi="Times New Roman"/>
          <w:sz w:val="28"/>
          <w:szCs w:val="28"/>
        </w:rPr>
        <w:t xml:space="preserve">С этой целью найдем полюсы </w:t>
      </w:r>
      <w:r w:rsidRPr="005C08D6">
        <w:rPr>
          <w:position w:val="-10"/>
        </w:rPr>
        <w:object w:dxaOrig="620" w:dyaOrig="320">
          <v:shape id="_x0000_i1088" type="#_x0000_t75" style="width:30pt;height:18pt" o:ole="">
            <v:imagedata r:id="rId104" o:title=""/>
          </v:shape>
          <o:OLEObject Type="Embed" ProgID="Equation.3" ShapeID="_x0000_i1088" DrawAspect="Content" ObjectID="_1544524686" r:id="rId105"/>
        </w:object>
      </w:r>
      <w:r w:rsidRPr="00210474">
        <w:rPr>
          <w:rFonts w:ascii="Times New Roman" w:hAnsi="Times New Roman"/>
          <w:sz w:val="28"/>
          <w:szCs w:val="28"/>
        </w:rPr>
        <w:t>, соответствующие корням уравнения</w:t>
      </w:r>
    </w:p>
    <w:p w:rsidR="00CA48F4" w:rsidRPr="000062D3" w:rsidRDefault="00CA48F4" w:rsidP="000062D3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925E2">
        <w:rPr>
          <w:rFonts w:ascii="Times New Roman" w:hAnsi="Times New Roman"/>
          <w:position w:val="-10"/>
          <w:sz w:val="28"/>
          <w:szCs w:val="28"/>
        </w:rPr>
        <w:object w:dxaOrig="2420" w:dyaOrig="360">
          <v:shape id="_x0000_i1089" type="#_x0000_t75" style="width:120pt;height:18pt" o:ole="">
            <v:imagedata r:id="rId106" o:title=""/>
          </v:shape>
          <o:OLEObject Type="Embed" ProgID="Equation.3" ShapeID="_x0000_i1089" DrawAspect="Content" ObjectID="_1544524687" r:id="rId107"/>
        </w:object>
      </w:r>
      <w:r>
        <w:rPr>
          <w:rFonts w:ascii="Times New Roman" w:hAnsi="Times New Roman"/>
          <w:sz w:val="28"/>
          <w:szCs w:val="28"/>
        </w:rPr>
        <w:t>.</w:t>
      </w:r>
    </w:p>
    <w:p w:rsidR="00CA48F4" w:rsidRDefault="00CA48F4" w:rsidP="000062D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0474">
        <w:rPr>
          <w:rFonts w:ascii="Times New Roman" w:hAnsi="Times New Roman"/>
          <w:sz w:val="28"/>
          <w:szCs w:val="28"/>
        </w:rPr>
        <w:t xml:space="preserve">Корни этого уравнения </w:t>
      </w:r>
      <w:r w:rsidRPr="006D68D4">
        <w:rPr>
          <w:rFonts w:ascii="Times New Roman" w:hAnsi="Times New Roman"/>
          <w:position w:val="-14"/>
          <w:sz w:val="28"/>
          <w:szCs w:val="28"/>
        </w:rPr>
        <w:object w:dxaOrig="3000" w:dyaOrig="400">
          <v:shape id="_x0000_i1090" type="#_x0000_t75" style="width:150pt;height:24pt" o:ole="">
            <v:imagedata r:id="rId108" o:title=""/>
          </v:shape>
          <o:OLEObject Type="Embed" ProgID="Equation.3" ShapeID="_x0000_i1090" DrawAspect="Content" ObjectID="_1544524688" r:id="rId109"/>
        </w:object>
      </w:r>
      <w:r w:rsidRPr="0021047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Подставим их в формулу для импульсной характеристики: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0"/>
                <w:szCs w:val="28"/>
              </w:rPr>
              <w:object w:dxaOrig="2680" w:dyaOrig="700">
                <v:shape id="_x0000_i1091" type="#_x0000_t75" style="width:131.25pt;height:36.75pt" o:ole="">
                  <v:imagedata r:id="rId110" o:title=""/>
                </v:shape>
                <o:OLEObject Type="Embed" ProgID="Equation.3" ShapeID="_x0000_i1091" DrawAspect="Content" ObjectID="_1544524689" r:id="rId111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(4.3)</w:t>
            </w:r>
          </w:p>
        </w:tc>
      </w:tr>
    </w:tbl>
    <w:p w:rsidR="00CA48F4" w:rsidRDefault="00CA48F4" w:rsidP="00BB47BE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</w:p>
    <w:p w:rsidR="00CA48F4" w:rsidRDefault="00CA48F4" w:rsidP="000062D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импульсной характеристики представлен на рисунке 10.</w:t>
      </w:r>
    </w:p>
    <w:p w:rsidR="00CA48F4" w:rsidRDefault="00CA48F4" w:rsidP="00D925E2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1" type="#_x0000_t202" style="position:absolute;left:0;text-align:left;margin-left:235pt;margin-top:315.6pt;width:192.75pt;height:145.7pt;z-index:251663872" filled="f" stroked="f">
            <v:textbox style="mso-fit-shape-to-text:t">
              <w:txbxContent>
                <w:p w:rsidR="00CA48F4" w:rsidRPr="001D0BC3" w:rsidRDefault="00CA48F4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8" o:spid="_x0000_i1092" type="#_x0000_t75" style="width:393.75pt;height:294pt;visibility:visible">
            <v:imagedata r:id="rId112" o:title=""/>
          </v:shape>
        </w:pict>
      </w:r>
    </w:p>
    <w:p w:rsidR="00CA48F4" w:rsidRPr="004F2BBB" w:rsidRDefault="00CA48F4" w:rsidP="000062D3">
      <w:pPr>
        <w:pStyle w:val="NoSpacing"/>
        <w:spacing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10</w:t>
      </w:r>
      <w:r w:rsidRPr="004F2BBB">
        <w:rPr>
          <w:rFonts w:ascii="Times New Roman" w:hAnsi="Times New Roman"/>
          <w:i/>
          <w:sz w:val="28"/>
          <w:szCs w:val="28"/>
        </w:rPr>
        <w:t>. Импульсная характеристика</w:t>
      </w:r>
    </w:p>
    <w:p w:rsidR="00CA48F4" w:rsidRDefault="00CA48F4" w:rsidP="00BE6DE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17" w:name="_Toc467098755"/>
      <w:r>
        <w:t>Аналитическое выражение и график переходной характеристики цепи</w:t>
      </w:r>
      <w:bookmarkEnd w:id="17"/>
    </w:p>
    <w:p w:rsidR="00CA48F4" w:rsidRPr="004070A0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Переходная характеристика связана с импульсной характеристикой сл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дующим соотношением: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0"/>
                <w:szCs w:val="28"/>
              </w:rPr>
              <w:object w:dxaOrig="1579" w:dyaOrig="740">
                <v:shape id="_x0000_i1093" type="#_x0000_t75" style="width:77.25pt;height:36pt" o:ole="">
                  <v:imagedata r:id="rId113" o:title=""/>
                </v:shape>
                <o:OLEObject Type="Embed" ProgID="Equation.3" ShapeID="_x0000_i1093" DrawAspect="Content" ObjectID="_1544524690" r:id="rId114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(4.4)</w:t>
            </w:r>
          </w:p>
        </w:tc>
      </w:tr>
    </w:tbl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9A4EA0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переходной характеристики представлен на рисунке 11.</w:t>
      </w:r>
    </w:p>
    <w:p w:rsidR="00CA48F4" w:rsidRDefault="00CA48F4" w:rsidP="000062D3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11" o:spid="_x0000_i1094" type="#_x0000_t75" style="width:362.25pt;height:252pt;visibility:visible">
            <v:imagedata r:id="rId115" o:title=""/>
          </v:shape>
        </w:pict>
      </w:r>
    </w:p>
    <w:p w:rsidR="00CA48F4" w:rsidRDefault="00CA48F4" w:rsidP="000062D3">
      <w:pPr>
        <w:pStyle w:val="NoSpacing"/>
        <w:spacing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11. Переходная характеристика</w:t>
      </w:r>
    </w:p>
    <w:p w:rsidR="00CA48F4" w:rsidRDefault="00CA48F4">
      <w:pPr>
        <w:spacing w:after="0" w:line="240" w:lineRule="auto"/>
        <w:rPr>
          <w:i/>
          <w:szCs w:val="28"/>
        </w:rPr>
      </w:pPr>
      <w:r>
        <w:rPr>
          <w:i/>
          <w:szCs w:val="28"/>
        </w:rPr>
        <w:br w:type="page"/>
      </w:r>
    </w:p>
    <w:p w:rsidR="00CA48F4" w:rsidRDefault="00CA48F4" w:rsidP="00BE6DE3">
      <w:pPr>
        <w:pStyle w:val="Heading1"/>
        <w:numPr>
          <w:ilvl w:val="0"/>
          <w:numId w:val="18"/>
        </w:numPr>
        <w:spacing w:after="240" w:line="360" w:lineRule="auto"/>
        <w:ind w:left="714" w:hanging="357"/>
      </w:pPr>
      <w:bookmarkStart w:id="18" w:name="_Toc467098756"/>
      <w:r>
        <w:t xml:space="preserve">Анализ сигналов, </w:t>
      </w:r>
      <w:r>
        <w:br/>
        <w:t>полученных на выходе исходной линейной цепи</w:t>
      </w:r>
      <w:bookmarkEnd w:id="18"/>
    </w:p>
    <w:p w:rsidR="00CA48F4" w:rsidRPr="004070A0" w:rsidRDefault="00CA48F4" w:rsidP="00B4795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7959">
        <w:rPr>
          <w:rFonts w:ascii="Times New Roman" w:hAnsi="Times New Roman"/>
          <w:sz w:val="28"/>
          <w:szCs w:val="28"/>
        </w:rPr>
        <w:t>Сигнал на вы</w:t>
      </w:r>
      <w:r>
        <w:rPr>
          <w:rFonts w:ascii="Times New Roman" w:hAnsi="Times New Roman"/>
          <w:sz w:val="28"/>
          <w:szCs w:val="28"/>
        </w:rPr>
        <w:t>ходе цепи определяется с помощью интеграла Дюамеля: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2"/>
                <w:szCs w:val="28"/>
              </w:rPr>
              <w:object w:dxaOrig="4160" w:dyaOrig="760">
                <v:shape id="_x0000_i1095" type="#_x0000_t75" style="width:210pt;height:35.25pt" o:ole="">
                  <v:imagedata r:id="rId116" o:title=""/>
                </v:shape>
                <o:OLEObject Type="Embed" ProgID="Equation.3" ShapeID="_x0000_i1095" DrawAspect="Content" ObjectID="_1544524691" r:id="rId117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(5.1)</w:t>
            </w:r>
          </w:p>
        </w:tc>
      </w:tr>
    </w:tbl>
    <w:p w:rsidR="00CA48F4" w:rsidRPr="00B47959" w:rsidRDefault="00CA48F4" w:rsidP="00B47959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Сигналы на выходе цепи получены с помощью САПР </w:t>
      </w:r>
      <w:r>
        <w:rPr>
          <w:rFonts w:ascii="Times New Roman" w:hAnsi="Times New Roman"/>
          <w:sz w:val="28"/>
          <w:szCs w:val="28"/>
          <w:lang w:val="en-US"/>
        </w:rPr>
        <w:t>OrCAD</w:t>
      </w:r>
      <w:r w:rsidRPr="00B47959">
        <w:rPr>
          <w:rFonts w:ascii="Times New Roman" w:hAnsi="Times New Roman"/>
          <w:sz w:val="28"/>
          <w:szCs w:val="28"/>
        </w:rPr>
        <w:t xml:space="preserve"> 9.2 </w:t>
      </w:r>
      <w:r>
        <w:rPr>
          <w:rFonts w:ascii="Times New Roman" w:hAnsi="Times New Roman"/>
          <w:sz w:val="28"/>
          <w:szCs w:val="28"/>
        </w:rPr>
        <w:t>для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делирования прохождения заданных сигналов через заданную цепь. </w:t>
      </w:r>
    </w:p>
    <w:p w:rsidR="00CA48F4" w:rsidRDefault="00CA48F4" w:rsidP="000D624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19" w:name="_Toc467098757"/>
      <w:r>
        <w:t>Графическое представление непериодического сигнала на выходе цепи</w:t>
      </w:r>
      <w:bookmarkEnd w:id="19"/>
    </w:p>
    <w:p w:rsidR="00CA48F4" w:rsidRDefault="00CA48F4" w:rsidP="009C424E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на вход цепи непериодического заданного сигнала, на выходе получится сигнал, показанный на рисунке 12.</w:t>
      </w:r>
    </w:p>
    <w:p w:rsidR="00CA48F4" w:rsidRDefault="00CA48F4" w:rsidP="00B47959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4" o:spid="_x0000_i1096" type="#_x0000_t75" style="width:419.25pt;height:219pt;visibility:visible">
            <v:imagedata r:id="rId118" o:title=""/>
          </v:shape>
        </w:pict>
      </w:r>
    </w:p>
    <w:p w:rsidR="00CA48F4" w:rsidRPr="001F4A61" w:rsidRDefault="00CA48F4" w:rsidP="00B47959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1F4A61">
        <w:rPr>
          <w:rFonts w:ascii="Times New Roman" w:hAnsi="Times New Roman"/>
          <w:i/>
          <w:sz w:val="28"/>
          <w:szCs w:val="28"/>
        </w:rPr>
        <w:t>Рис</w:t>
      </w:r>
      <w:r>
        <w:rPr>
          <w:rFonts w:ascii="Times New Roman" w:hAnsi="Times New Roman"/>
          <w:i/>
          <w:sz w:val="28"/>
          <w:szCs w:val="28"/>
        </w:rPr>
        <w:t>унок 12. Сигнал на выходе цепи при подаче</w:t>
      </w:r>
      <w:r w:rsidRPr="001F4A61">
        <w:rPr>
          <w:rFonts w:ascii="Times New Roman" w:hAnsi="Times New Roman"/>
          <w:i/>
          <w:sz w:val="28"/>
          <w:szCs w:val="28"/>
        </w:rPr>
        <w:t xml:space="preserve"> непериодического сигнала</w:t>
      </w:r>
    </w:p>
    <w:p w:rsidR="00CA48F4" w:rsidRDefault="00CA48F4" w:rsidP="000D624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20" w:name="_Toc467098758"/>
      <w:r>
        <w:t>Графическое представление периодического сигнала на выходе цепи</w:t>
      </w:r>
      <w:bookmarkEnd w:id="20"/>
    </w:p>
    <w:p w:rsidR="00CA48F4" w:rsidRDefault="00CA48F4" w:rsidP="009C424E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на вход цепи периодического заданного сигнала, на выходе получится сигнал, показанный на рисунке 13.</w:t>
      </w:r>
    </w:p>
    <w:p w:rsidR="00CA48F4" w:rsidRDefault="00CA48F4" w:rsidP="00676E54">
      <w:pPr>
        <w:pStyle w:val="NoSpacing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C7B2D">
        <w:rPr>
          <w:rFonts w:ascii="Times New Roman" w:hAnsi="Times New Roman"/>
          <w:b/>
          <w:noProof/>
          <w:sz w:val="32"/>
          <w:szCs w:val="32"/>
        </w:rPr>
        <w:pict>
          <v:shape id="Рисунок 14" o:spid="_x0000_i1097" type="#_x0000_t75" style="width:478.5pt;height:282.75pt;visibility:visible">
            <v:imagedata r:id="rId119" o:title=""/>
          </v:shape>
        </w:pict>
      </w:r>
    </w:p>
    <w:p w:rsidR="00CA48F4" w:rsidRDefault="00CA48F4" w:rsidP="009C424E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13. Сигнал на выходе цепи</w:t>
      </w:r>
      <w:r w:rsidRPr="001F4A61">
        <w:rPr>
          <w:rFonts w:ascii="Times New Roman" w:hAnsi="Times New Roman"/>
          <w:i/>
          <w:sz w:val="28"/>
          <w:szCs w:val="28"/>
        </w:rPr>
        <w:t xml:space="preserve"> при подаче периодического сигнала</w:t>
      </w:r>
    </w:p>
    <w:p w:rsidR="00CA48F4" w:rsidRDefault="00CA48F4">
      <w:pPr>
        <w:spacing w:after="0" w:line="240" w:lineRule="auto"/>
        <w:rPr>
          <w:i/>
          <w:szCs w:val="28"/>
        </w:rPr>
      </w:pPr>
      <w:r>
        <w:rPr>
          <w:i/>
          <w:szCs w:val="28"/>
        </w:rPr>
        <w:br w:type="page"/>
      </w:r>
    </w:p>
    <w:p w:rsidR="00CA48F4" w:rsidRDefault="00CA48F4" w:rsidP="000D6243">
      <w:pPr>
        <w:pStyle w:val="Heading1"/>
        <w:numPr>
          <w:ilvl w:val="0"/>
          <w:numId w:val="18"/>
        </w:numPr>
        <w:spacing w:after="240"/>
        <w:ind w:left="714" w:hanging="357"/>
      </w:pPr>
      <w:bookmarkStart w:id="21" w:name="_Toc467098759"/>
      <w:r>
        <w:t>Корреляционный анализ сигналов</w:t>
      </w:r>
      <w:bookmarkEnd w:id="21"/>
    </w:p>
    <w:p w:rsidR="00CA48F4" w:rsidRDefault="00CA48F4" w:rsidP="000D6243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22" w:name="_Toc467098760"/>
      <w:r>
        <w:t xml:space="preserve">Аналитическое и графическое представление </w:t>
      </w:r>
      <w:r>
        <w:br/>
        <w:t>корреляционной функции исходного непериодического сигнала</w:t>
      </w:r>
      <w:bookmarkEnd w:id="22"/>
    </w:p>
    <w:p w:rsidR="00CA48F4" w:rsidRPr="004070A0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автокорреляционную функцию сигнала по формуле 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30"/>
              </w:rPr>
              <w:object w:dxaOrig="2299" w:dyaOrig="740">
                <v:shape id="_x0000_i1098" type="#_x0000_t75" style="width:114pt;height:36pt" o:ole="" fillcolor="window">
                  <v:imagedata r:id="rId120" o:title=""/>
                </v:shape>
                <o:OLEObject Type="Embed" ProgID="Equation.3" ShapeID="_x0000_i1098" DrawAspect="Content" ObjectID="_1544524692" r:id="rId121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(6.1)</w:t>
            </w:r>
          </w:p>
        </w:tc>
      </w:tr>
    </w:tbl>
    <w:p w:rsidR="00CA48F4" w:rsidRDefault="00CA48F4" w:rsidP="006409C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Примем следующие условные обозначения:</w:t>
      </w:r>
    </w:p>
    <w:p w:rsidR="00CA48F4" w:rsidRDefault="00CA48F4" w:rsidP="000D228F">
      <w:pPr>
        <w:pStyle w:val="NoSpacing"/>
        <w:spacing w:line="360" w:lineRule="auto"/>
        <w:ind w:firstLine="567"/>
        <w:jc w:val="center"/>
      </w:pPr>
      <w:r w:rsidRPr="006409C8">
        <w:rPr>
          <w:rFonts w:ascii="Times New Roman" w:hAnsi="Times New Roman"/>
          <w:position w:val="-10"/>
          <w:sz w:val="28"/>
          <w:szCs w:val="28"/>
        </w:rPr>
        <w:object w:dxaOrig="700" w:dyaOrig="340">
          <v:shape id="_x0000_i1099" type="#_x0000_t75" style="width:36.75pt;height:18pt" o:ole="">
            <v:imagedata r:id="rId122" o:title=""/>
          </v:shape>
          <o:OLEObject Type="Embed" ProgID="Equation.3" ShapeID="_x0000_i1099" DrawAspect="Content" ObjectID="_1544524693" r:id="rId123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6409C8">
        <w:rPr>
          <w:position w:val="-10"/>
        </w:rPr>
        <w:object w:dxaOrig="760" w:dyaOrig="340">
          <v:shape id="_x0000_i1100" type="#_x0000_t75" style="width:35.25pt;height:18pt" o:ole="">
            <v:imagedata r:id="rId124" o:title=""/>
          </v:shape>
          <o:OLEObject Type="Embed" ProgID="Equation.3" ShapeID="_x0000_i1100" DrawAspect="Content" ObjectID="_1544524694" r:id="rId125"/>
        </w:object>
      </w:r>
      <w:r>
        <w:t>;</w:t>
      </w:r>
    </w:p>
    <w:p w:rsidR="00CA48F4" w:rsidRDefault="00CA48F4" w:rsidP="000D228F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409C8">
        <w:rPr>
          <w:rFonts w:ascii="Times New Roman" w:hAnsi="Times New Roman"/>
          <w:position w:val="-10"/>
          <w:sz w:val="28"/>
          <w:szCs w:val="28"/>
        </w:rPr>
        <w:object w:dxaOrig="760" w:dyaOrig="340">
          <v:shape id="_x0000_i1101" type="#_x0000_t75" style="width:35.25pt;height:18pt" o:ole="">
            <v:imagedata r:id="rId126" o:title=""/>
          </v:shape>
          <o:OLEObject Type="Embed" ProgID="Equation.3" ShapeID="_x0000_i1101" DrawAspect="Content" ObjectID="_1544524695" r:id="rId127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6409C8">
        <w:rPr>
          <w:position w:val="-10"/>
        </w:rPr>
        <w:object w:dxaOrig="1200" w:dyaOrig="340">
          <v:shape id="_x0000_i1102" type="#_x0000_t75" style="width:60pt;height:18pt" o:ole="">
            <v:imagedata r:id="rId128" o:title=""/>
          </v:shape>
          <o:OLEObject Type="Embed" ProgID="Equation.3" ShapeID="_x0000_i1102" DrawAspect="Content" ObjectID="_1544524696" r:id="rId129"/>
        </w:object>
      </w:r>
      <w:r>
        <w:t>;</w:t>
      </w:r>
    </w:p>
    <w:p w:rsidR="00CA48F4" w:rsidRDefault="00CA48F4" w:rsidP="000D228F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409C8">
        <w:rPr>
          <w:rFonts w:ascii="Times New Roman" w:hAnsi="Times New Roman"/>
          <w:position w:val="-12"/>
          <w:sz w:val="28"/>
          <w:szCs w:val="28"/>
        </w:rPr>
        <w:object w:dxaOrig="1180" w:dyaOrig="360">
          <v:shape id="_x0000_i1103" type="#_x0000_t75" style="width:59.25pt;height:18pt" o:ole="">
            <v:imagedata r:id="rId130" o:title=""/>
          </v:shape>
          <o:OLEObject Type="Embed" ProgID="Equation.3" ShapeID="_x0000_i1103" DrawAspect="Content" ObjectID="_1544524697" r:id="rId131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6409C8">
        <w:rPr>
          <w:position w:val="-12"/>
        </w:rPr>
        <w:object w:dxaOrig="1640" w:dyaOrig="360">
          <v:shape id="_x0000_i1104" type="#_x0000_t75" style="width:84pt;height:18pt" o:ole="">
            <v:imagedata r:id="rId132" o:title=""/>
          </v:shape>
          <o:OLEObject Type="Embed" ProgID="Equation.3" ShapeID="_x0000_i1104" DrawAspect="Content" ObjectID="_1544524698" r:id="rId133"/>
        </w:object>
      </w:r>
      <w:r>
        <w:t>;</w:t>
      </w:r>
    </w:p>
    <w:p w:rsidR="00CA48F4" w:rsidRPr="0070664C" w:rsidRDefault="00CA48F4" w:rsidP="000D228F">
      <w:pPr>
        <w:pStyle w:val="NoSpacing"/>
        <w:spacing w:line="360" w:lineRule="auto"/>
        <w:ind w:firstLine="567"/>
        <w:jc w:val="center"/>
      </w:pPr>
      <w:r w:rsidRPr="006409C8">
        <w:rPr>
          <w:rFonts w:ascii="Times New Roman" w:hAnsi="Times New Roman"/>
          <w:position w:val="-12"/>
          <w:sz w:val="28"/>
          <w:szCs w:val="28"/>
        </w:rPr>
        <w:object w:dxaOrig="1640" w:dyaOrig="360">
          <v:shape id="_x0000_i1105" type="#_x0000_t75" style="width:84pt;height:18pt" o:ole="">
            <v:imagedata r:id="rId134" o:title=""/>
          </v:shape>
          <o:OLEObject Type="Embed" ProgID="Equation.3" ShapeID="_x0000_i1105" DrawAspect="Content" ObjectID="_1544524699" r:id="rId135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6409C8">
        <w:rPr>
          <w:position w:val="-12"/>
        </w:rPr>
        <w:object w:dxaOrig="2079" w:dyaOrig="360">
          <v:shape id="_x0000_i1106" type="#_x0000_t75" style="width:108pt;height:18pt" o:ole="">
            <v:imagedata r:id="rId136" o:title=""/>
          </v:shape>
          <o:OLEObject Type="Embed" ProgID="Equation.3" ShapeID="_x0000_i1106" DrawAspect="Content" ObjectID="_1544524700" r:id="rId137"/>
        </w:object>
      </w:r>
      <w:r w:rsidRPr="0070664C">
        <w:t>;</w:t>
      </w:r>
    </w:p>
    <w:p w:rsidR="00CA48F4" w:rsidRPr="005A65F5" w:rsidRDefault="00CA48F4" w:rsidP="000D228F">
      <w:pPr>
        <w:pStyle w:val="NoSpacing"/>
        <w:spacing w:line="360" w:lineRule="auto"/>
        <w:ind w:firstLine="567"/>
        <w:jc w:val="center"/>
      </w:pPr>
      <w:r w:rsidRPr="006409C8">
        <w:rPr>
          <w:rFonts w:ascii="Times New Roman" w:hAnsi="Times New Roman"/>
          <w:position w:val="-12"/>
          <w:sz w:val="28"/>
          <w:szCs w:val="28"/>
        </w:rPr>
        <w:object w:dxaOrig="2060" w:dyaOrig="360">
          <v:shape id="_x0000_i1107" type="#_x0000_t75" style="width:102pt;height:18pt" o:ole="">
            <v:imagedata r:id="rId138" o:title=""/>
          </v:shape>
          <o:OLEObject Type="Embed" ProgID="Equation.3" ShapeID="_x0000_i1107" DrawAspect="Content" ObjectID="_1544524701" r:id="rId139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 w:rsidRPr="006409C8">
        <w:rPr>
          <w:position w:val="-12"/>
        </w:rPr>
        <w:object w:dxaOrig="2520" w:dyaOrig="360">
          <v:shape id="_x0000_i1108" type="#_x0000_t75" style="width:126pt;height:18pt" o:ole="">
            <v:imagedata r:id="rId140" o:title=""/>
          </v:shape>
          <o:OLEObject Type="Embed" ProgID="Equation.3" ShapeID="_x0000_i1108" DrawAspect="Content" ObjectID="_1544524702" r:id="rId141"/>
        </w:object>
      </w:r>
      <w:r w:rsidRPr="00C9054E">
        <w:t>.</w:t>
      </w:r>
    </w:p>
    <w:p w:rsidR="00CA48F4" w:rsidRPr="00597886" w:rsidRDefault="00CA48F4" w:rsidP="00597886">
      <w:r>
        <w:t xml:space="preserve">где </w:t>
      </w:r>
      <w:r w:rsidRPr="00D66BF9">
        <w:rPr>
          <w:position w:val="-10"/>
          <w:szCs w:val="28"/>
        </w:rPr>
        <w:object w:dxaOrig="720" w:dyaOrig="340">
          <v:shape id="_x0000_i1109" type="#_x0000_t75" style="width:36pt;height:18pt" o:ole="">
            <v:imagedata r:id="rId142" o:title=""/>
          </v:shape>
          <o:OLEObject Type="Embed" ProgID="Equation.3" ShapeID="_x0000_i1109" DrawAspect="Content" ObjectID="_1544524703" r:id="rId143"/>
        </w:object>
      </w:r>
      <w:r w:rsidRPr="00E41EC9">
        <w:rPr>
          <w:szCs w:val="28"/>
        </w:rPr>
        <w:t xml:space="preserve"> мкс, </w:t>
      </w:r>
      <w:r w:rsidRPr="003D2243">
        <w:rPr>
          <w:position w:val="-10"/>
          <w:szCs w:val="28"/>
        </w:rPr>
        <w:object w:dxaOrig="740" w:dyaOrig="340">
          <v:shape id="_x0000_i1110" type="#_x0000_t75" style="width:36pt;height:18pt" o:ole="">
            <v:imagedata r:id="rId144" o:title=""/>
          </v:shape>
          <o:OLEObject Type="Embed" ProgID="Equation.3" ShapeID="_x0000_i1110" DrawAspect="Content" ObjectID="_1544524704" r:id="rId145"/>
        </w:object>
      </w:r>
      <w:r w:rsidRPr="00E41EC9">
        <w:rPr>
          <w:szCs w:val="28"/>
        </w:rPr>
        <w:t xml:space="preserve"> мкс, </w:t>
      </w:r>
      <w:r w:rsidRPr="003D2243">
        <w:rPr>
          <w:position w:val="-12"/>
          <w:szCs w:val="28"/>
        </w:rPr>
        <w:object w:dxaOrig="620" w:dyaOrig="360">
          <v:shape id="_x0000_i1111" type="#_x0000_t75" style="width:30pt;height:18pt" o:ole="">
            <v:imagedata r:id="rId146" o:title=""/>
          </v:shape>
          <o:OLEObject Type="Embed" ProgID="Equation.3" ShapeID="_x0000_i1111" DrawAspect="Content" ObjectID="_1544524705" r:id="rId147"/>
        </w:object>
      </w:r>
      <w:r w:rsidRPr="00E41EC9">
        <w:rPr>
          <w:szCs w:val="28"/>
        </w:rPr>
        <w:t xml:space="preserve"> мкс, </w:t>
      </w:r>
      <w:r w:rsidRPr="003D2243">
        <w:rPr>
          <w:position w:val="-10"/>
          <w:szCs w:val="28"/>
        </w:rPr>
        <w:object w:dxaOrig="639" w:dyaOrig="340">
          <v:shape id="_x0000_i1112" type="#_x0000_t75" style="width:30pt;height:18pt" o:ole="">
            <v:imagedata r:id="rId148" o:title=""/>
          </v:shape>
          <o:OLEObject Type="Embed" ProgID="Equation.3" ShapeID="_x0000_i1112" DrawAspect="Content" ObjectID="_1544524706" r:id="rId149"/>
        </w:object>
      </w:r>
      <w:r w:rsidRPr="00E41EC9">
        <w:rPr>
          <w:szCs w:val="28"/>
        </w:rPr>
        <w:t xml:space="preserve"> мкс, </w:t>
      </w:r>
      <w:r w:rsidRPr="007E20D3">
        <w:rPr>
          <w:position w:val="-12"/>
          <w:szCs w:val="28"/>
        </w:rPr>
        <w:object w:dxaOrig="760" w:dyaOrig="360">
          <v:shape id="_x0000_i1113" type="#_x0000_t75" style="width:35.25pt;height:18pt" o:ole="">
            <v:imagedata r:id="rId150" o:title=""/>
          </v:shape>
          <o:OLEObject Type="Embed" ProgID="Equation.3" ShapeID="_x0000_i1113" DrawAspect="Content" ObjectID="_1544524707" r:id="rId151"/>
        </w:object>
      </w:r>
      <w:r w:rsidRPr="00E41EC9">
        <w:rPr>
          <w:szCs w:val="28"/>
        </w:rPr>
        <w:t xml:space="preserve"> мкс</w:t>
      </w:r>
      <w:r>
        <w:rPr>
          <w:szCs w:val="28"/>
        </w:rPr>
        <w:t>.</w:t>
      </w: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7BD6">
        <w:rPr>
          <w:rFonts w:ascii="Times New Roman" w:hAnsi="Times New Roman"/>
          <w:sz w:val="28"/>
          <w:szCs w:val="28"/>
        </w:rPr>
        <w:t>Расчет автокорреляционной функции заданного сигнала сводится к вычи</w:t>
      </w:r>
      <w:r w:rsidRPr="00937BD6">
        <w:rPr>
          <w:rFonts w:ascii="Times New Roman" w:hAnsi="Times New Roman"/>
          <w:sz w:val="28"/>
          <w:szCs w:val="28"/>
        </w:rPr>
        <w:t>с</w:t>
      </w:r>
      <w:r w:rsidRPr="00937BD6">
        <w:rPr>
          <w:rFonts w:ascii="Times New Roman" w:hAnsi="Times New Roman"/>
          <w:sz w:val="28"/>
          <w:szCs w:val="28"/>
        </w:rPr>
        <w:t>лению интегралов</w:t>
      </w:r>
      <w:r>
        <w:rPr>
          <w:rFonts w:ascii="Times New Roman" w:hAnsi="Times New Roman"/>
          <w:sz w:val="28"/>
          <w:szCs w:val="28"/>
        </w:rPr>
        <w:t xml:space="preserve"> на следующих интервалах значений сдвига</w:t>
      </w:r>
      <w:r w:rsidRPr="00937BD6">
        <w:rPr>
          <w:rFonts w:ascii="Times New Roman" w:hAnsi="Times New Roman"/>
          <w:sz w:val="28"/>
          <w:szCs w:val="28"/>
        </w:rPr>
        <w:t>:</w:t>
      </w:r>
    </w:p>
    <w:p w:rsidR="00CA48F4" w:rsidRDefault="00CA48F4" w:rsidP="00075EFC">
      <w:pPr>
        <w:pStyle w:val="NoSpacing"/>
        <w:spacing w:line="360" w:lineRule="auto"/>
        <w:ind w:firstLine="567"/>
        <w:jc w:val="both"/>
        <w:rPr>
          <w:rFonts w:ascii="Times New Roman" w:hAnsi="Times New Roman"/>
          <w:position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852C05">
        <w:rPr>
          <w:rFonts w:ascii="Times New Roman" w:hAnsi="Times New Roman"/>
          <w:position w:val="-6"/>
          <w:sz w:val="28"/>
          <w:szCs w:val="28"/>
        </w:rPr>
        <w:object w:dxaOrig="1440" w:dyaOrig="320">
          <v:shape id="_x0000_i1114" type="#_x0000_t75" style="width:1in;height:18pt" o:ole="">
            <v:imagedata r:id="rId152" o:title=""/>
          </v:shape>
          <o:OLEObject Type="Embed" ProgID="Equation.3" ShapeID="_x0000_i1114" DrawAspect="Content" ObjectID="_1544524708" r:id="rId153"/>
        </w:object>
      </w:r>
    </w:p>
    <w:p w:rsidR="00CA48F4" w:rsidRPr="00676E54" w:rsidRDefault="00CA48F4" w:rsidP="00676E54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B229C">
        <w:rPr>
          <w:rFonts w:ascii="Times New Roman" w:hAnsi="Times New Roman"/>
          <w:position w:val="-116"/>
          <w:sz w:val="28"/>
        </w:rPr>
        <w:object w:dxaOrig="6979" w:dyaOrig="2420">
          <v:shape id="_x0000_i1115" type="#_x0000_t75" style="width:345.75pt;height:120pt" o:ole="" fillcolor="window">
            <v:imagedata r:id="rId154" o:title=""/>
          </v:shape>
          <o:OLEObject Type="Embed" ProgID="Equation.3" ShapeID="_x0000_i1115" DrawAspect="Content" ObjectID="_1544524709" r:id="rId155"/>
        </w:object>
      </w:r>
    </w:p>
    <w:p w:rsidR="00CA48F4" w:rsidRDefault="00CA48F4" w:rsidP="00676E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852C05">
        <w:rPr>
          <w:rFonts w:ascii="Times New Roman" w:hAnsi="Times New Roman"/>
          <w:position w:val="-6"/>
          <w:sz w:val="28"/>
          <w:szCs w:val="28"/>
        </w:rPr>
        <w:object w:dxaOrig="2100" w:dyaOrig="320">
          <v:shape id="_x0000_i1116" type="#_x0000_t75" style="width:102pt;height:18pt" o:ole="">
            <v:imagedata r:id="rId156" o:title=""/>
          </v:shape>
          <o:OLEObject Type="Embed" ProgID="Equation.3" ShapeID="_x0000_i1116" DrawAspect="Content" ObjectID="_1544524710" r:id="rId157"/>
        </w:object>
      </w:r>
    </w:p>
    <w:p w:rsidR="00CA48F4" w:rsidRPr="00676E54" w:rsidRDefault="00CA48F4" w:rsidP="00C1173D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B229C">
        <w:rPr>
          <w:rFonts w:ascii="Times New Roman" w:hAnsi="Times New Roman"/>
          <w:position w:val="-116"/>
          <w:sz w:val="28"/>
        </w:rPr>
        <w:object w:dxaOrig="7080" w:dyaOrig="2420">
          <v:shape id="_x0000_i1117" type="#_x0000_t75" style="width:354pt;height:120pt" o:ole="" fillcolor="window">
            <v:imagedata r:id="rId158" o:title=""/>
          </v:shape>
          <o:OLEObject Type="Embed" ProgID="Equation.3" ShapeID="_x0000_i1117" DrawAspect="Content" ObjectID="_1544524711" r:id="rId159"/>
        </w:object>
      </w:r>
    </w:p>
    <w:p w:rsidR="00CA48F4" w:rsidRDefault="00CA48F4" w:rsidP="00C1173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A48F4" w:rsidRDefault="00CA48F4" w:rsidP="00C1173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в)</w:t>
      </w:r>
      <w:r w:rsidRPr="00852C05">
        <w:rPr>
          <w:rFonts w:ascii="Times New Roman" w:hAnsi="Times New Roman"/>
          <w:position w:val="-6"/>
          <w:sz w:val="28"/>
          <w:szCs w:val="28"/>
        </w:rPr>
        <w:object w:dxaOrig="2160" w:dyaOrig="320">
          <v:shape id="_x0000_i1118" type="#_x0000_t75" style="width:110.25pt;height:18pt" o:ole="">
            <v:imagedata r:id="rId160" o:title=""/>
          </v:shape>
          <o:OLEObject Type="Embed" ProgID="Equation.3" ShapeID="_x0000_i1118" DrawAspect="Content" ObjectID="_1544524712" r:id="rId161"/>
        </w:object>
      </w:r>
    </w:p>
    <w:p w:rsidR="00CA48F4" w:rsidRPr="00676E54" w:rsidRDefault="00CA48F4" w:rsidP="00C1173D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6B229C">
        <w:rPr>
          <w:rFonts w:ascii="Times New Roman" w:hAnsi="Times New Roman"/>
          <w:position w:val="-116"/>
          <w:sz w:val="28"/>
        </w:rPr>
        <w:object w:dxaOrig="6520" w:dyaOrig="2420">
          <v:shape id="_x0000_i1119" type="#_x0000_t75" style="width:322.5pt;height:120pt" o:ole="" fillcolor="window">
            <v:imagedata r:id="rId162" o:title=""/>
          </v:shape>
          <o:OLEObject Type="Embed" ProgID="Equation.3" ShapeID="_x0000_i1119" DrawAspect="Content" ObjectID="_1544524713" r:id="rId163"/>
        </w:object>
      </w:r>
    </w:p>
    <w:p w:rsidR="00CA48F4" w:rsidRDefault="00CA48F4" w:rsidP="00C1173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852C05">
        <w:rPr>
          <w:rFonts w:ascii="Times New Roman" w:hAnsi="Times New Roman"/>
          <w:position w:val="-6"/>
          <w:sz w:val="28"/>
          <w:szCs w:val="28"/>
        </w:rPr>
        <w:object w:dxaOrig="2220" w:dyaOrig="320">
          <v:shape id="_x0000_i1120" type="#_x0000_t75" style="width:106.5pt;height:18pt" o:ole="">
            <v:imagedata r:id="rId164" o:title=""/>
          </v:shape>
          <o:OLEObject Type="Embed" ProgID="Equation.3" ShapeID="_x0000_i1120" DrawAspect="Content" ObjectID="_1544524714" r:id="rId165"/>
        </w:object>
      </w:r>
    </w:p>
    <w:p w:rsidR="00CA48F4" w:rsidRDefault="00CA48F4" w:rsidP="006B229C">
      <w:pPr>
        <w:pStyle w:val="NoSpacing"/>
        <w:ind w:firstLine="567"/>
        <w:jc w:val="center"/>
        <w:rPr>
          <w:rFonts w:ascii="Times New Roman" w:hAnsi="Times New Roman"/>
          <w:position w:val="-78"/>
          <w:sz w:val="28"/>
        </w:rPr>
      </w:pPr>
      <w:r w:rsidRPr="006B229C">
        <w:rPr>
          <w:rFonts w:ascii="Times New Roman" w:hAnsi="Times New Roman"/>
          <w:position w:val="-116"/>
          <w:sz w:val="28"/>
        </w:rPr>
        <w:object w:dxaOrig="6520" w:dyaOrig="2420">
          <v:shape id="_x0000_i1121" type="#_x0000_t75" style="width:322.5pt;height:120pt" o:ole="" fillcolor="window">
            <v:imagedata r:id="rId166" o:title=""/>
          </v:shape>
          <o:OLEObject Type="Embed" ProgID="Equation.3" ShapeID="_x0000_i1121" DrawAspect="Content" ObjectID="_1544524715" r:id="rId167"/>
        </w:object>
      </w:r>
    </w:p>
    <w:p w:rsidR="00CA48F4" w:rsidRPr="00C1173D" w:rsidRDefault="00CA48F4" w:rsidP="00C1173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852C05">
        <w:rPr>
          <w:rFonts w:ascii="Times New Roman" w:hAnsi="Times New Roman"/>
          <w:position w:val="-6"/>
          <w:sz w:val="28"/>
          <w:szCs w:val="28"/>
        </w:rPr>
        <w:object w:dxaOrig="2260" w:dyaOrig="320">
          <v:shape id="_x0000_i1122" type="#_x0000_t75" style="width:108.75pt;height:18pt" o:ole="">
            <v:imagedata r:id="rId168" o:title=""/>
          </v:shape>
          <o:OLEObject Type="Embed" ProgID="Equation.3" ShapeID="_x0000_i1122" DrawAspect="Content" ObjectID="_1544524716" r:id="rId169"/>
        </w:object>
      </w:r>
    </w:p>
    <w:p w:rsidR="00CA48F4" w:rsidRDefault="00CA48F4" w:rsidP="006B229C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409C8">
        <w:rPr>
          <w:rFonts w:ascii="Times New Roman" w:hAnsi="Times New Roman"/>
          <w:position w:val="-74"/>
          <w:sz w:val="28"/>
        </w:rPr>
        <w:object w:dxaOrig="7080" w:dyaOrig="1600">
          <v:shape id="_x0000_i1123" type="#_x0000_t75" style="width:354pt;height:76.5pt" o:ole="" fillcolor="window">
            <v:imagedata r:id="rId170" o:title=""/>
          </v:shape>
          <o:OLEObject Type="Embed" ProgID="Equation.3" ShapeID="_x0000_i1123" DrawAspect="Content" ObjectID="_1544524717" r:id="rId171"/>
        </w:object>
      </w:r>
    </w:p>
    <w:p w:rsidR="00CA48F4" w:rsidRPr="00C1173D" w:rsidRDefault="00CA48F4" w:rsidP="007F5E7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7F5E73">
        <w:rPr>
          <w:rFonts w:ascii="Times New Roman" w:hAnsi="Times New Roman"/>
          <w:position w:val="-6"/>
          <w:sz w:val="28"/>
          <w:szCs w:val="28"/>
        </w:rPr>
        <w:object w:dxaOrig="2220" w:dyaOrig="320">
          <v:shape id="_x0000_i1124" type="#_x0000_t75" style="width:113.25pt;height:18pt" o:ole="">
            <v:imagedata r:id="rId172" o:title=""/>
          </v:shape>
          <o:OLEObject Type="Embed" ProgID="Equation.3" ShapeID="_x0000_i1124" DrawAspect="Content" ObjectID="_1544524718" r:id="rId173"/>
        </w:object>
      </w:r>
    </w:p>
    <w:p w:rsidR="00CA48F4" w:rsidRDefault="00CA48F4" w:rsidP="006B229C">
      <w:pPr>
        <w:pStyle w:val="NoSpacing"/>
        <w:ind w:firstLine="567"/>
        <w:jc w:val="center"/>
        <w:rPr>
          <w:rFonts w:ascii="Times New Roman" w:hAnsi="Times New Roman"/>
          <w:sz w:val="28"/>
        </w:rPr>
      </w:pPr>
      <w:r w:rsidRPr="000D228F">
        <w:rPr>
          <w:rFonts w:ascii="Times New Roman" w:hAnsi="Times New Roman"/>
          <w:position w:val="-34"/>
          <w:sz w:val="28"/>
        </w:rPr>
        <w:object w:dxaOrig="9020" w:dyaOrig="780">
          <v:shape id="_x0000_i1125" type="#_x0000_t75" style="width:446.25pt;height:35.25pt" o:ole="" fillcolor="window">
            <v:imagedata r:id="rId174" o:title=""/>
          </v:shape>
          <o:OLEObject Type="Embed" ProgID="Equation.3" ShapeID="_x0000_i1125" DrawAspect="Content" ObjectID="_1544524719" r:id="rId175"/>
        </w:object>
      </w:r>
    </w:p>
    <w:p w:rsidR="00CA48F4" w:rsidRPr="00C1173D" w:rsidRDefault="00CA48F4" w:rsidP="00981F5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Pr="007F5E73">
        <w:rPr>
          <w:rFonts w:ascii="Times New Roman" w:hAnsi="Times New Roman"/>
          <w:position w:val="-6"/>
          <w:sz w:val="28"/>
          <w:szCs w:val="28"/>
        </w:rPr>
        <w:object w:dxaOrig="2180" w:dyaOrig="320">
          <v:shape id="_x0000_i1126" type="#_x0000_t75" style="width:110.25pt;height:18pt" o:ole="">
            <v:imagedata r:id="rId176" o:title=""/>
          </v:shape>
          <o:OLEObject Type="Embed" ProgID="Equation.3" ShapeID="_x0000_i1126" DrawAspect="Content" ObjectID="_1544524720" r:id="rId177"/>
        </w:object>
      </w:r>
    </w:p>
    <w:p w:rsidR="00CA48F4" w:rsidRDefault="00CA48F4" w:rsidP="002A56DD">
      <w:pPr>
        <w:pStyle w:val="NoSpacing"/>
        <w:ind w:firstLine="567"/>
        <w:jc w:val="center"/>
        <w:rPr>
          <w:rFonts w:ascii="Times New Roman" w:hAnsi="Times New Roman"/>
          <w:sz w:val="28"/>
        </w:rPr>
      </w:pPr>
      <w:r w:rsidRPr="006409C8">
        <w:rPr>
          <w:rFonts w:ascii="Times New Roman" w:hAnsi="Times New Roman"/>
          <w:position w:val="-34"/>
          <w:sz w:val="28"/>
        </w:rPr>
        <w:object w:dxaOrig="6900" w:dyaOrig="780">
          <v:shape id="_x0000_i1127" type="#_x0000_t75" style="width:345pt;height:35.25pt" o:ole="" fillcolor="window">
            <v:imagedata r:id="rId178" o:title=""/>
          </v:shape>
          <o:OLEObject Type="Embed" ProgID="Equation.3" ShapeID="_x0000_i1127" DrawAspect="Content" ObjectID="_1544524721" r:id="rId179"/>
        </w:object>
      </w:r>
    </w:p>
    <w:p w:rsidR="00CA48F4" w:rsidRPr="00C1173D" w:rsidRDefault="00CA48F4" w:rsidP="00981F5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</w:t>
      </w:r>
      <w:r w:rsidRPr="007F5E73">
        <w:rPr>
          <w:rFonts w:ascii="Times New Roman" w:hAnsi="Times New Roman"/>
          <w:position w:val="-6"/>
          <w:sz w:val="28"/>
          <w:szCs w:val="28"/>
        </w:rPr>
        <w:object w:dxaOrig="2200" w:dyaOrig="320">
          <v:shape id="_x0000_i1128" type="#_x0000_t75" style="width:111pt;height:18pt" o:ole="">
            <v:imagedata r:id="rId180" o:title=""/>
          </v:shape>
          <o:OLEObject Type="Embed" ProgID="Equation.3" ShapeID="_x0000_i1128" DrawAspect="Content" ObjectID="_1544524722" r:id="rId181"/>
        </w:object>
      </w:r>
    </w:p>
    <w:p w:rsidR="00CA48F4" w:rsidRDefault="00CA48F4" w:rsidP="006409C8">
      <w:pPr>
        <w:pStyle w:val="NoSpacing"/>
        <w:ind w:firstLine="567"/>
        <w:jc w:val="center"/>
        <w:rPr>
          <w:rFonts w:ascii="Times New Roman" w:hAnsi="Times New Roman"/>
          <w:sz w:val="28"/>
          <w:lang w:val="en-US"/>
        </w:rPr>
      </w:pPr>
      <w:r w:rsidRPr="006409C8">
        <w:rPr>
          <w:rFonts w:ascii="Times New Roman" w:hAnsi="Times New Roman"/>
          <w:position w:val="-34"/>
          <w:sz w:val="28"/>
        </w:rPr>
        <w:object w:dxaOrig="2700" w:dyaOrig="780">
          <v:shape id="_x0000_i1129" type="#_x0000_t75" style="width:138pt;height:35.25pt" o:ole="" fillcolor="window">
            <v:imagedata r:id="rId182" o:title=""/>
          </v:shape>
          <o:OLEObject Type="Embed" ProgID="Equation.3" ShapeID="_x0000_i1129" DrawAspect="Content" ObjectID="_1544524723" r:id="rId183"/>
        </w:object>
      </w:r>
    </w:p>
    <w:p w:rsidR="00CA48F4" w:rsidRDefault="00CA48F4" w:rsidP="002A630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0D624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0D624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0D6243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7BD6">
        <w:rPr>
          <w:rFonts w:ascii="Times New Roman" w:hAnsi="Times New Roman"/>
          <w:sz w:val="28"/>
          <w:szCs w:val="28"/>
        </w:rPr>
        <w:t>С учетом четной симметрии автокорреляционной функции общее её выр</w:t>
      </w:r>
      <w:r w:rsidRPr="00937BD6">
        <w:rPr>
          <w:rFonts w:ascii="Times New Roman" w:hAnsi="Times New Roman"/>
          <w:sz w:val="28"/>
          <w:szCs w:val="28"/>
        </w:rPr>
        <w:t>а</w:t>
      </w:r>
      <w:r w:rsidRPr="00937BD6">
        <w:rPr>
          <w:rFonts w:ascii="Times New Roman" w:hAnsi="Times New Roman"/>
          <w:sz w:val="28"/>
          <w:szCs w:val="28"/>
        </w:rPr>
        <w:t>жение примет, следующий вид</w:t>
      </w:r>
      <w:r>
        <w:rPr>
          <w:rFonts w:ascii="Times New Roman" w:hAnsi="Times New Roman"/>
          <w:sz w:val="28"/>
          <w:szCs w:val="28"/>
        </w:rPr>
        <w:t>:</w:t>
      </w:r>
    </w:p>
    <w:p w:rsidR="00CA48F4" w:rsidRDefault="00CA48F4" w:rsidP="002A6300">
      <w:pPr>
        <w:pStyle w:val="NoSpacing"/>
        <w:ind w:firstLine="567"/>
        <w:jc w:val="center"/>
        <w:rPr>
          <w:rFonts w:ascii="Times New Roman" w:hAnsi="Times New Roman"/>
          <w:sz w:val="28"/>
          <w:szCs w:val="28"/>
        </w:rPr>
      </w:pPr>
      <w:r w:rsidRPr="000D228F">
        <w:rPr>
          <w:rFonts w:ascii="Times New Roman" w:hAnsi="Times New Roman"/>
          <w:position w:val="-76"/>
          <w:sz w:val="28"/>
          <w:szCs w:val="28"/>
        </w:rPr>
        <w:object w:dxaOrig="8940" w:dyaOrig="1640">
          <v:shape id="_x0000_i1130" type="#_x0000_t75" style="width:442.5pt;height:84pt" o:ole="">
            <v:imagedata r:id="rId184" o:title=""/>
          </v:shape>
          <o:OLEObject Type="Embed" ProgID="Equation.3" ShapeID="_x0000_i1130" DrawAspect="Content" ObjectID="_1544524724" r:id="rId185"/>
        </w:object>
      </w:r>
    </w:p>
    <w:p w:rsidR="00CA48F4" w:rsidRDefault="00CA48F4" w:rsidP="002A6300">
      <w:pPr>
        <w:pStyle w:val="NoSpacing"/>
        <w:ind w:firstLine="567"/>
        <w:jc w:val="both"/>
        <w:rPr>
          <w:rFonts w:ascii="Times New Roman" w:hAnsi="Times New Roman"/>
          <w:sz w:val="28"/>
        </w:rPr>
      </w:pPr>
    </w:p>
    <w:p w:rsidR="00CA48F4" w:rsidRDefault="00CA48F4" w:rsidP="002A6300">
      <w:pPr>
        <w:pStyle w:val="NoSpacing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График </w:t>
      </w:r>
      <w:r w:rsidRPr="00430E54">
        <w:rPr>
          <w:position w:val="-12"/>
        </w:rPr>
        <w:object w:dxaOrig="620" w:dyaOrig="360">
          <v:shape id="_x0000_i1131" type="#_x0000_t75" style="width:30pt;height:18pt" o:ole="">
            <v:imagedata r:id="rId186" o:title=""/>
          </v:shape>
          <o:OLEObject Type="Embed" ProgID="Equation.3" ShapeID="_x0000_i1131" DrawAspect="Content" ObjectID="_1544524725" r:id="rId187"/>
        </w:object>
      </w:r>
      <w:r>
        <w:t xml:space="preserve"> </w:t>
      </w:r>
      <w:r>
        <w:rPr>
          <w:rFonts w:ascii="Times New Roman" w:hAnsi="Times New Roman"/>
          <w:sz w:val="28"/>
        </w:rPr>
        <w:t xml:space="preserve">приведен на рисунке </w:t>
      </w:r>
      <w:r>
        <w:rPr>
          <w:rFonts w:ascii="Times New Roman" w:hAnsi="Times New Roman"/>
          <w:sz w:val="28"/>
          <w:lang w:val="en-US"/>
        </w:rPr>
        <w:t>1</w:t>
      </w:r>
      <w:r>
        <w:rPr>
          <w:rFonts w:ascii="Times New Roman" w:hAnsi="Times New Roman"/>
          <w:sz w:val="28"/>
        </w:rPr>
        <w:t>4.</w:t>
      </w:r>
    </w:p>
    <w:p w:rsidR="00CA48F4" w:rsidRDefault="00CA48F4" w:rsidP="002A6300">
      <w:pPr>
        <w:pStyle w:val="NoSpacing"/>
        <w:ind w:firstLine="567"/>
        <w:jc w:val="both"/>
        <w:rPr>
          <w:rFonts w:ascii="Times New Roman" w:hAnsi="Times New Roman"/>
          <w:sz w:val="28"/>
          <w:lang w:val="en-US"/>
        </w:rPr>
      </w:pPr>
      <w:r>
        <w:rPr>
          <w:noProof/>
        </w:rPr>
        <w:pict>
          <v:shape id="_x0000_s1052" type="#_x0000_t202" style="position:absolute;left:0;text-align:left;margin-left:26.2pt;margin-top:63pt;width:29.65pt;height:41.6pt;z-index:251654656" stroked="f">
            <v:textbox style="layout-flow:vertical;mso-layout-flow-alt:bottom-to-top;mso-next-textbox:#_x0000_s1052">
              <w:txbxContent>
                <w:p w:rsidR="00CA48F4" w:rsidRPr="007C0107" w:rsidRDefault="00CA48F4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</w:rPr>
        <w:pict>
          <v:shape id="Рисунок 33" o:spid="_x0000_i1132" type="#_x0000_t75" style="width:429pt;height:335.25pt;visibility:visible">
            <v:imagedata r:id="rId188" o:title=""/>
          </v:shape>
        </w:pict>
      </w:r>
    </w:p>
    <w:p w:rsidR="00CA48F4" w:rsidRDefault="00CA48F4" w:rsidP="002A6300">
      <w:pPr>
        <w:pStyle w:val="NoSpacing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Рисунок</w:t>
      </w:r>
      <w:r w:rsidRPr="00D60942">
        <w:rPr>
          <w:rFonts w:ascii="Times New Roman" w:hAnsi="Times New Roman"/>
          <w:i/>
          <w:sz w:val="28"/>
        </w:rPr>
        <w:t xml:space="preserve"> 1</w:t>
      </w:r>
      <w:r>
        <w:rPr>
          <w:rFonts w:ascii="Times New Roman" w:hAnsi="Times New Roman"/>
          <w:i/>
          <w:sz w:val="28"/>
        </w:rPr>
        <w:t>4</w:t>
      </w:r>
      <w:r w:rsidRPr="00D60942">
        <w:rPr>
          <w:rFonts w:ascii="Times New Roman" w:hAnsi="Times New Roman"/>
          <w:i/>
          <w:sz w:val="28"/>
        </w:rPr>
        <w:t>. Корреляционная функция исходного непериодического сигнала</w:t>
      </w:r>
    </w:p>
    <w:p w:rsidR="00CA48F4" w:rsidRDefault="00CA48F4" w:rsidP="00C947EA">
      <w:pPr>
        <w:spacing w:line="360" w:lineRule="auto"/>
        <w:ind w:firstLine="357"/>
        <w:jc w:val="both"/>
      </w:pPr>
    </w:p>
    <w:p w:rsidR="00CA48F4" w:rsidRDefault="00CA48F4" w:rsidP="00C947EA">
      <w:pPr>
        <w:spacing w:line="360" w:lineRule="auto"/>
        <w:ind w:firstLine="357"/>
        <w:jc w:val="both"/>
      </w:pPr>
      <w:r>
        <w:t>Из графика видно, что корреляционная функция, как и исходный сигнал,  является непериодической.</w:t>
      </w:r>
    </w:p>
    <w:p w:rsidR="00CA48F4" w:rsidRDefault="00CA48F4" w:rsidP="00C947EA">
      <w:pPr>
        <w:spacing w:line="360" w:lineRule="auto"/>
        <w:ind w:firstLine="357"/>
        <w:jc w:val="both"/>
      </w:pPr>
    </w:p>
    <w:p w:rsidR="00CA48F4" w:rsidRPr="00FF1D0B" w:rsidRDefault="00CA48F4" w:rsidP="00C947EA">
      <w:pPr>
        <w:spacing w:line="360" w:lineRule="auto"/>
        <w:ind w:firstLine="357"/>
        <w:jc w:val="both"/>
      </w:pPr>
    </w:p>
    <w:p w:rsidR="00CA48F4" w:rsidRDefault="00CA48F4" w:rsidP="00C947EA">
      <w:pPr>
        <w:pStyle w:val="Heading2"/>
        <w:numPr>
          <w:ilvl w:val="1"/>
          <w:numId w:val="18"/>
        </w:numPr>
        <w:spacing w:line="360" w:lineRule="auto"/>
        <w:ind w:left="1077"/>
      </w:pPr>
      <w:bookmarkStart w:id="23" w:name="_Toc467098761"/>
      <w:r>
        <w:t xml:space="preserve">Аналитическое и графическое представление </w:t>
      </w:r>
      <w:r>
        <w:br/>
        <w:t>корреляционной функции исходного периодического сигнала</w:t>
      </w:r>
      <w:bookmarkEnd w:id="23"/>
    </w:p>
    <w:p w:rsidR="00CA48F4" w:rsidRPr="004070A0" w:rsidRDefault="00CA48F4" w:rsidP="006246E2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автокорреляционной функции периодического сигнала производи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формуле:</w:t>
      </w:r>
    </w:p>
    <w:tbl>
      <w:tblPr>
        <w:tblW w:w="0" w:type="auto"/>
        <w:tblLook w:val="00A0"/>
      </w:tblPr>
      <w:tblGrid>
        <w:gridCol w:w="8784"/>
        <w:gridCol w:w="753"/>
      </w:tblGrid>
      <w:tr w:rsidR="00CA48F4" w:rsidTr="00CC7B2D">
        <w:tc>
          <w:tcPr>
            <w:tcW w:w="8784" w:type="dxa"/>
          </w:tcPr>
          <w:p w:rsidR="00CA48F4" w:rsidRDefault="00CA48F4" w:rsidP="00CC7B2D">
            <w:pPr>
              <w:jc w:val="center"/>
            </w:pPr>
            <w:r w:rsidRPr="00CC7B2D">
              <w:rPr>
                <w:position w:val="-48"/>
              </w:rPr>
              <w:object w:dxaOrig="2480" w:dyaOrig="1080">
                <v:shape id="_x0000_i1133" type="#_x0000_t75" style="width:125.25pt;height:54pt" o:ole="" fillcolor="window">
                  <v:imagedata r:id="rId189" o:title=""/>
                </v:shape>
                <o:OLEObject Type="Embed" ProgID="Equation.3" ShapeID="_x0000_i1133" DrawAspect="Content" ObjectID="_1544524726" r:id="rId190"/>
              </w:object>
            </w:r>
          </w:p>
        </w:tc>
        <w:tc>
          <w:tcPr>
            <w:tcW w:w="561" w:type="dxa"/>
          </w:tcPr>
          <w:p w:rsidR="00CA48F4" w:rsidRDefault="00CA48F4" w:rsidP="00E26DD8">
            <w:r>
              <w:t>(6.2)</w:t>
            </w:r>
          </w:p>
        </w:tc>
      </w:tr>
    </w:tbl>
    <w:p w:rsidR="00CA48F4" w:rsidRDefault="00CA48F4" w:rsidP="006246E2">
      <w:pPr>
        <w:pStyle w:val="NoSpacing"/>
        <w:ind w:firstLine="567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График </w:t>
      </w:r>
      <w:r w:rsidRPr="00430E54">
        <w:rPr>
          <w:position w:val="-12"/>
        </w:rPr>
        <w:object w:dxaOrig="620" w:dyaOrig="360">
          <v:shape id="_x0000_i1134" type="#_x0000_t75" style="width:30pt;height:18pt" o:ole="">
            <v:imagedata r:id="rId186" o:title=""/>
          </v:shape>
          <o:OLEObject Type="Embed" ProgID="Equation.3" ShapeID="_x0000_i1134" DrawAspect="Content" ObjectID="_1544524727" r:id="rId191"/>
        </w:object>
      </w:r>
      <w:r>
        <w:t xml:space="preserve"> </w:t>
      </w:r>
      <w:r>
        <w:rPr>
          <w:rFonts w:ascii="Times New Roman" w:hAnsi="Times New Roman"/>
          <w:sz w:val="28"/>
        </w:rPr>
        <w:t>приведен на рисунке</w:t>
      </w:r>
      <w:r>
        <w:rPr>
          <w:rFonts w:ascii="Times New Roman" w:hAnsi="Times New Roman"/>
          <w:sz w:val="28"/>
          <w:lang w:val="en-US"/>
        </w:rPr>
        <w:t xml:space="preserve"> 1</w:t>
      </w:r>
      <w:r>
        <w:rPr>
          <w:rFonts w:ascii="Times New Roman" w:hAnsi="Times New Roman"/>
          <w:sz w:val="28"/>
        </w:rPr>
        <w:t>5.</w:t>
      </w: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  <w:r>
        <w:rPr>
          <w:noProof/>
        </w:rPr>
        <w:pict>
          <v:shape id="_x0000_s1053" type="#_x0000_t202" style="position:absolute;left:0;text-align:left;margin-left:-21.05pt;margin-top:47.25pt;width:29.65pt;height:46.35pt;z-index:251655680" stroked="f">
            <v:textbox style="layout-flow:vertical;mso-layout-flow-alt:bottom-to-top;mso-next-textbox:#_x0000_s1053">
              <w:txbxContent>
                <w:p w:rsidR="00CA48F4" w:rsidRPr="000D6243" w:rsidRDefault="00CA48F4" w:rsidP="00C947EA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</w:rPr>
        <w:pict>
          <v:shape id="Рисунок 34" o:spid="_x0000_i1135" type="#_x0000_t75" style="width:475.5pt;height:333pt;visibility:visible">
            <v:imagedata r:id="rId192" o:title=""/>
          </v:shape>
        </w:pict>
      </w:r>
    </w:p>
    <w:p w:rsidR="00CA48F4" w:rsidRDefault="00CA48F4" w:rsidP="006246E2">
      <w:pPr>
        <w:pStyle w:val="NoSpacing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Рисунок 15</w:t>
      </w:r>
      <w:r w:rsidRPr="00D60942">
        <w:rPr>
          <w:rFonts w:ascii="Times New Roman" w:hAnsi="Times New Roman"/>
          <w:i/>
          <w:sz w:val="28"/>
        </w:rPr>
        <w:t>. Корреляционная функция исходного периодического сигнала</w:t>
      </w:r>
    </w:p>
    <w:p w:rsidR="00CA48F4" w:rsidRDefault="00CA48F4" w:rsidP="006246E2">
      <w:pPr>
        <w:pStyle w:val="NoSpacing"/>
        <w:jc w:val="center"/>
        <w:rPr>
          <w:rFonts w:ascii="Times New Roman" w:hAnsi="Times New Roman"/>
          <w:i/>
          <w:sz w:val="28"/>
        </w:rPr>
      </w:pPr>
    </w:p>
    <w:p w:rsidR="00CA48F4" w:rsidRPr="00FD166E" w:rsidRDefault="00CA48F4" w:rsidP="00C947EA">
      <w:pPr>
        <w:spacing w:line="360" w:lineRule="auto"/>
        <w:ind w:firstLine="709"/>
      </w:pPr>
      <w:r>
        <w:t>Аналогично предыдущему случаю, корреляционная функция является п</w:t>
      </w:r>
      <w:r>
        <w:t>е</w:t>
      </w:r>
      <w:r>
        <w:t xml:space="preserve">риодической. </w:t>
      </w: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</w:p>
    <w:p w:rsidR="00CA48F4" w:rsidRDefault="00CA48F4" w:rsidP="002A6300">
      <w:pPr>
        <w:pStyle w:val="NoSpacing"/>
        <w:jc w:val="center"/>
        <w:rPr>
          <w:rFonts w:ascii="Times New Roman" w:hAnsi="Times New Roman"/>
          <w:sz w:val="28"/>
        </w:rPr>
      </w:pPr>
    </w:p>
    <w:p w:rsidR="00CA48F4" w:rsidRDefault="00CA48F4" w:rsidP="00BB47BE">
      <w:pPr>
        <w:pStyle w:val="NoSpacing"/>
        <w:rPr>
          <w:rFonts w:ascii="Times New Roman" w:hAnsi="Times New Roman"/>
          <w:sz w:val="28"/>
        </w:rPr>
      </w:pPr>
    </w:p>
    <w:p w:rsidR="00CA48F4" w:rsidRDefault="00CA48F4" w:rsidP="00C947EA">
      <w:pPr>
        <w:pStyle w:val="Heading1"/>
        <w:numPr>
          <w:ilvl w:val="0"/>
          <w:numId w:val="18"/>
        </w:numPr>
        <w:spacing w:after="240" w:line="360" w:lineRule="auto"/>
        <w:ind w:left="714" w:hanging="357"/>
      </w:pPr>
      <w:bookmarkStart w:id="24" w:name="_Toc467098762"/>
      <w:r>
        <w:t>Влияние параметров цепи на АЧХ и ФЧХ</w:t>
      </w:r>
      <w:bookmarkEnd w:id="24"/>
    </w:p>
    <w:p w:rsidR="00CA48F4" w:rsidRPr="00A26044" w:rsidRDefault="00CA48F4" w:rsidP="00036AE5">
      <w:pPr>
        <w:spacing w:line="360" w:lineRule="auto"/>
        <w:ind w:firstLine="357"/>
        <w:rPr>
          <w:szCs w:val="28"/>
        </w:rPr>
      </w:pPr>
      <w:r>
        <w:rPr>
          <w:shd w:val="clear" w:color="auto" w:fill="FFFFFF"/>
        </w:rPr>
        <w:t>Рассмотрим влияние параметров линейной цепи на её амплитудно- и фаз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 xml:space="preserve">частотные характеристики. </w:t>
      </w:r>
    </w:p>
    <w:p w:rsidR="00CA48F4" w:rsidRPr="001E03F6" w:rsidRDefault="00CA48F4" w:rsidP="00D60942">
      <w:pPr>
        <w:pStyle w:val="NoSpacing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4" type="#_x0000_t202" style="position:absolute;left:0;text-align:left;margin-left:20.35pt;margin-top:57.6pt;width:32.8pt;height:90.85pt;z-index:251656704" stroked="f">
            <v:textbox style="layout-flow:vertical;mso-layout-flow-alt:bottom-to-top">
              <w:txbxContent>
                <w:p w:rsidR="00CA48F4" w:rsidRPr="008C62C8" w:rsidRDefault="00CA48F4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24" o:spid="_x0000_i1136" type="#_x0000_t75" style="width:376.5pt;height:250.5pt;visibility:visible">
            <v:imagedata r:id="rId193" o:title=""/>
          </v:shape>
        </w:pict>
      </w:r>
    </w:p>
    <w:p w:rsidR="00CA48F4" w:rsidRPr="00C92860" w:rsidRDefault="00CA48F4" w:rsidP="00694F60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5" type="#_x0000_t202" style="position:absolute;left:0;text-align:left;margin-left:4.05pt;margin-top:29.35pt;width:32.8pt;height:90.85pt;z-index:251657728" stroked="f">
            <v:textbox style="layout-flow:vertical;mso-layout-flow-alt:bottom-to-top">
              <w:txbxContent>
                <w:p w:rsidR="00CA48F4" w:rsidRPr="008C62C8" w:rsidRDefault="00CA48F4" w:rsidP="008C62C8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16" o:spid="_x0000_i1137" type="#_x0000_t75" style="width:361.5pt;height:254.25pt;visibility:visible">
            <v:imagedata r:id="rId194" o:title=""/>
          </v:shape>
        </w:pict>
      </w:r>
    </w:p>
    <w:p w:rsidR="00CA48F4" w:rsidRDefault="00CA48F4" w:rsidP="00DD5916">
      <w:pPr>
        <w:spacing w:line="360" w:lineRule="auto"/>
        <w:ind w:firstLine="357"/>
        <w:jc w:val="center"/>
        <w:rPr>
          <w:shd w:val="clear" w:color="auto" w:fill="FFFFFF"/>
        </w:rPr>
      </w:pPr>
      <w:r>
        <w:rPr>
          <w:i/>
          <w:szCs w:val="28"/>
        </w:rPr>
        <w:t>Рисунок 16</w:t>
      </w:r>
      <w:r w:rsidRPr="00522267">
        <w:rPr>
          <w:i/>
          <w:szCs w:val="28"/>
        </w:rPr>
        <w:t xml:space="preserve">. АЧХ и ФЧХ при изменении сопротивления </w:t>
      </w:r>
      <w:r w:rsidRPr="00522267">
        <w:rPr>
          <w:i/>
          <w:szCs w:val="28"/>
        </w:rPr>
        <w:br/>
      </w:r>
    </w:p>
    <w:p w:rsidR="00CA48F4" w:rsidRDefault="00CA48F4" w:rsidP="00DD5916">
      <w:pPr>
        <w:spacing w:line="360" w:lineRule="auto"/>
        <w:ind w:firstLine="357"/>
        <w:jc w:val="both"/>
        <w:rPr>
          <w:shd w:val="clear" w:color="auto" w:fill="FFFFFF"/>
        </w:rPr>
      </w:pPr>
      <w:r>
        <w:rPr>
          <w:shd w:val="clear" w:color="auto" w:fill="FFFFFF"/>
        </w:rPr>
        <w:t>При уменьшении сопротивления, АЧХ в районе резонанса становится более пологой, что уменьшает добротность фильтра и увеличивает его полосу пода</w:t>
      </w:r>
      <w:r>
        <w:rPr>
          <w:shd w:val="clear" w:color="auto" w:fill="FFFFFF"/>
        </w:rPr>
        <w:t>в</w:t>
      </w:r>
      <w:r>
        <w:rPr>
          <w:shd w:val="clear" w:color="auto" w:fill="FFFFFF"/>
        </w:rPr>
        <w:t xml:space="preserve">ления; </w:t>
      </w:r>
      <w:r w:rsidRPr="00B86F72">
        <w:t>ФЧХ так</w:t>
      </w:r>
      <w:r>
        <w:t xml:space="preserve"> </w:t>
      </w:r>
      <w:r w:rsidRPr="00B86F72">
        <w:t>же зависит от параметров цепи - чем шире полоса подавления, тем более плавный спад фазы на частотах в полосе подавления</w:t>
      </w:r>
      <w:r>
        <w:rPr>
          <w:shd w:val="clear" w:color="auto" w:fill="FFFFFF"/>
        </w:rPr>
        <w:t xml:space="preserve"> (рисунок 15).</w:t>
      </w:r>
    </w:p>
    <w:p w:rsidR="00CA48F4" w:rsidRDefault="00CA48F4" w:rsidP="00694F60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6" type="#_x0000_t202" style="position:absolute;left:0;text-align:left;margin-left:-32.95pt;margin-top:195.8pt;width:32.8pt;height:90.85pt;z-index:251659776" stroked="f">
            <v:textbox style="layout-flow:vertical;mso-layout-flow-alt:bottom-to-top">
              <w:txbxContent>
                <w:p w:rsidR="00CA48F4" w:rsidRPr="008C62C8" w:rsidRDefault="00CA48F4" w:rsidP="008C62C8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-24.25pt;margin-top:127.35pt;width:32.8pt;height:90.85pt;z-index:251658752" stroked="f">
            <v:textbox style="layout-flow:vertical;mso-layout-flow-alt:bottom-to-top">
              <w:txbxContent>
                <w:p w:rsidR="00CA48F4" w:rsidRPr="008C62C8" w:rsidRDefault="00CA48F4" w:rsidP="008C62C8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25" o:spid="_x0000_i1138" type="#_x0000_t75" style="width:387pt;height:253.5pt;visibility:visible">
            <v:imagedata r:id="rId195" o:title=""/>
          </v:shape>
        </w:pict>
      </w:r>
    </w:p>
    <w:p w:rsidR="00CA48F4" w:rsidRDefault="00CA48F4" w:rsidP="001C60C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</w:t>
      </w:r>
      <w:r w:rsidRPr="00CC7B2D">
        <w:rPr>
          <w:rFonts w:ascii="Times New Roman" w:hAnsi="Times New Roman"/>
          <w:i/>
          <w:noProof/>
          <w:sz w:val="28"/>
          <w:szCs w:val="28"/>
        </w:rPr>
        <w:pict>
          <v:shape id="Рисунок 19" o:spid="_x0000_i1139" type="#_x0000_t75" style="width:380.25pt;height:265.5pt;visibility:visible">
            <v:imagedata r:id="rId196" o:title=""/>
          </v:shape>
        </w:pict>
      </w: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CA48F4" w:rsidRDefault="00CA48F4" w:rsidP="001C60CC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Рисунок 17</w:t>
      </w:r>
      <w:r w:rsidRPr="00522267">
        <w:rPr>
          <w:rFonts w:ascii="Times New Roman" w:hAnsi="Times New Roman"/>
          <w:i/>
          <w:sz w:val="28"/>
          <w:szCs w:val="28"/>
        </w:rPr>
        <w:t xml:space="preserve">. АЧХ и ФЧХ при изменении емкости </w:t>
      </w:r>
    </w:p>
    <w:p w:rsidR="00CA48F4" w:rsidRDefault="00CA48F4" w:rsidP="00020AA3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8F4" w:rsidRDefault="00CA48F4" w:rsidP="00020AA3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изменении емкости, </w:t>
      </w:r>
      <w:r w:rsidRPr="00020AA3">
        <w:rPr>
          <w:rFonts w:ascii="Times New Roman" w:hAnsi="Times New Roman"/>
          <w:sz w:val="28"/>
        </w:rPr>
        <w:t xml:space="preserve">минимум АЧХ и положение скачка на </w:t>
      </w:r>
      <w:r w:rsidRPr="00020AA3">
        <w:rPr>
          <w:rFonts w:ascii="Segoe UI Symbol" w:hAnsi="Segoe UI Symbol" w:cs="Segoe UI Symbol"/>
          <w:sz w:val="28"/>
        </w:rPr>
        <w:t>ℼ</w:t>
      </w:r>
      <w:r w:rsidRPr="00020AA3">
        <w:rPr>
          <w:rFonts w:ascii="Times New Roman" w:hAnsi="Times New Roman"/>
          <w:sz w:val="28"/>
        </w:rPr>
        <w:t xml:space="preserve"> в ФЧХ смещаются по оси частот из-за изменения центральной частоты подавления п</w:t>
      </w:r>
      <w:r w:rsidRPr="00020AA3">
        <w:rPr>
          <w:rFonts w:ascii="Times New Roman" w:hAnsi="Times New Roman"/>
          <w:sz w:val="28"/>
        </w:rPr>
        <w:t>о</w:t>
      </w:r>
      <w:r w:rsidRPr="00020AA3">
        <w:rPr>
          <w:rFonts w:ascii="Times New Roman" w:hAnsi="Times New Roman"/>
          <w:sz w:val="28"/>
        </w:rPr>
        <w:t>лосно-заграждающего или режекторного фильтра; кроме того, изменяется ш</w:t>
      </w:r>
      <w:r w:rsidRPr="00020AA3">
        <w:rPr>
          <w:rFonts w:ascii="Times New Roman" w:hAnsi="Times New Roman"/>
          <w:sz w:val="28"/>
        </w:rPr>
        <w:t>и</w:t>
      </w:r>
      <w:r w:rsidRPr="00020AA3">
        <w:rPr>
          <w:rFonts w:ascii="Times New Roman" w:hAnsi="Times New Roman"/>
          <w:sz w:val="28"/>
        </w:rPr>
        <w:t>рина полоса заграждения из-за изменения добротности колебательного контура, входящего в данный фильтр.</w:t>
      </w:r>
    </w:p>
    <w:p w:rsidR="00CA48F4" w:rsidRDefault="00CA48F4" w:rsidP="00036AE5">
      <w:pPr>
        <w:tabs>
          <w:tab w:val="left" w:pos="5392"/>
        </w:tabs>
        <w:rPr>
          <w:szCs w:val="28"/>
        </w:rPr>
      </w:pPr>
      <w:r>
        <w:rPr>
          <w:szCs w:val="28"/>
        </w:rPr>
        <w:t xml:space="preserve">         Аналогичные изменения происходят при изменении индуктивности (р</w:t>
      </w:r>
      <w:r>
        <w:rPr>
          <w:szCs w:val="28"/>
        </w:rPr>
        <w:t>и</w:t>
      </w:r>
      <w:r>
        <w:rPr>
          <w:szCs w:val="28"/>
        </w:rPr>
        <w:t xml:space="preserve">сунок 17). </w:t>
      </w:r>
    </w:p>
    <w:p w:rsidR="00CA48F4" w:rsidRDefault="00CA48F4" w:rsidP="00DA6786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C7B2D">
        <w:rPr>
          <w:noProof/>
          <w:szCs w:val="28"/>
        </w:rPr>
        <w:pict>
          <v:shape id="Рисунок 27" o:spid="_x0000_i1140" type="#_x0000_t75" style="width:385.5pt;height:242.25pt;visibility:visible">
            <v:imagedata r:id="rId197" o:title=""/>
          </v:shape>
        </w:pict>
      </w:r>
      <w:r>
        <w:rPr>
          <w:noProof/>
        </w:rPr>
        <w:pict>
          <v:shape id="_x0000_s1058" type="#_x0000_t202" style="position:absolute;left:0;text-align:left;margin-left:4.05pt;margin-top:51.45pt;width:32.8pt;height:90.85pt;z-index:251660800;mso-position-horizontal-relative:text;mso-position-vertical-relative:text" stroked="f">
            <v:textbox style="layout-flow:vertical;mso-layout-flow-alt:bottom-to-top">
              <w:txbxContent>
                <w:p w:rsidR="00CA48F4" w:rsidRPr="008C62C8" w:rsidRDefault="00CA48F4" w:rsidP="008C62C8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CA48F4" w:rsidRPr="00DD5916" w:rsidRDefault="00CA48F4" w:rsidP="00DA6786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 id="_x0000_s1059" type="#_x0000_t202" style="position:absolute;left:0;text-align:left;margin-left:-2.75pt;margin-top:42.7pt;width:32.8pt;height:90.85pt;z-index:251661824" stroked="f">
            <v:textbox style="layout-flow:vertical;mso-layout-flow-alt:bottom-to-top">
              <w:txbxContent>
                <w:p w:rsidR="00CA48F4" w:rsidRPr="008C62C8" w:rsidRDefault="00CA48F4" w:rsidP="008C62C8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DD5916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CC7B2D">
        <w:rPr>
          <w:rFonts w:ascii="Times New Roman" w:hAnsi="Times New Roman"/>
          <w:b/>
          <w:noProof/>
          <w:sz w:val="28"/>
          <w:szCs w:val="28"/>
        </w:rPr>
        <w:pict>
          <v:shape id="Рисунок 21" o:spid="_x0000_i1141" type="#_x0000_t75" style="width:365.25pt;height:261pt;visibility:visible">
            <v:imagedata r:id="rId198" o:title=""/>
          </v:shape>
        </w:pict>
      </w:r>
    </w:p>
    <w:p w:rsidR="00CA48F4" w:rsidRDefault="00CA48F4" w:rsidP="00BB47BE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</w:t>
      </w:r>
      <w:r w:rsidRPr="00522267">
        <w:rPr>
          <w:rFonts w:ascii="Times New Roman" w:hAnsi="Times New Roman"/>
          <w:i/>
          <w:sz w:val="28"/>
          <w:szCs w:val="28"/>
        </w:rPr>
        <w:t xml:space="preserve"> 1</w:t>
      </w:r>
      <w:r>
        <w:rPr>
          <w:rFonts w:ascii="Times New Roman" w:hAnsi="Times New Roman"/>
          <w:i/>
          <w:sz w:val="28"/>
          <w:szCs w:val="28"/>
        </w:rPr>
        <w:t>8</w:t>
      </w:r>
      <w:r w:rsidRPr="00522267">
        <w:rPr>
          <w:rFonts w:ascii="Times New Roman" w:hAnsi="Times New Roman"/>
          <w:i/>
          <w:sz w:val="28"/>
          <w:szCs w:val="28"/>
        </w:rPr>
        <w:t xml:space="preserve">. АЧХ и ФЧХ при изменении </w:t>
      </w:r>
      <w:r>
        <w:rPr>
          <w:rFonts w:ascii="Times New Roman" w:hAnsi="Times New Roman"/>
          <w:i/>
          <w:sz w:val="28"/>
          <w:szCs w:val="28"/>
        </w:rPr>
        <w:t>индуктивности</w:t>
      </w:r>
      <w:r w:rsidRPr="00522267">
        <w:rPr>
          <w:rFonts w:ascii="Times New Roman" w:hAnsi="Times New Roman"/>
          <w:i/>
          <w:sz w:val="28"/>
          <w:szCs w:val="28"/>
        </w:rPr>
        <w:t xml:space="preserve"> </w:t>
      </w:r>
      <w:bookmarkStart w:id="25" w:name="_Toc467098763"/>
    </w:p>
    <w:p w:rsidR="00CA48F4" w:rsidRPr="00844C00" w:rsidRDefault="00CA48F4" w:rsidP="00DA51F8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22267"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Аналогичные результаты получены в результате моделирования в САПР </w:t>
      </w:r>
      <w:r>
        <w:rPr>
          <w:rFonts w:ascii="Times New Roman" w:hAnsi="Times New Roman"/>
          <w:sz w:val="28"/>
          <w:szCs w:val="28"/>
          <w:lang w:val="en-US"/>
        </w:rPr>
        <w:t>Mu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lang w:val="en-US"/>
        </w:rPr>
        <w:t>tisim</w:t>
      </w:r>
      <w:r w:rsidRPr="00844C00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2:</w:t>
      </w:r>
    </w:p>
    <w:p w:rsidR="00CA48F4" w:rsidRDefault="00CA48F4" w:rsidP="00DA51F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7B2D">
        <w:rPr>
          <w:rFonts w:ascii="Times New Roman" w:hAnsi="Times New Roman"/>
          <w:noProof/>
          <w:sz w:val="28"/>
          <w:szCs w:val="28"/>
        </w:rPr>
        <w:pict>
          <v:shape id="Рисунок 2" o:spid="_x0000_i1142" type="#_x0000_t75" style="width:419.25pt;height:210.75pt;visibility:visible">
            <v:imagedata r:id="rId199" o:title=""/>
          </v:shape>
        </w:pict>
      </w:r>
    </w:p>
    <w:p w:rsidR="00CA48F4" w:rsidRPr="00CE6508" w:rsidRDefault="00CA48F4" w:rsidP="00DA51F8">
      <w:pPr>
        <w:pStyle w:val="NoSpacing"/>
        <w:spacing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18. АЧХ и ФЧХ при изменении сопротивления (в САПР)</w:t>
      </w:r>
    </w:p>
    <w:p w:rsidR="00CA48F4" w:rsidRPr="008C62C8" w:rsidRDefault="00CA48F4" w:rsidP="00DA51F8">
      <w:pPr>
        <w:spacing w:after="0" w:line="240" w:lineRule="auto"/>
      </w:pPr>
      <w:r w:rsidRPr="008C62C8">
        <w:tab/>
      </w:r>
    </w:p>
    <w:p w:rsidR="00CA48F4" w:rsidRPr="00CE6508" w:rsidRDefault="00CA48F4" w:rsidP="00DA51F8">
      <w:pPr>
        <w:spacing w:after="0" w:line="240" w:lineRule="auto"/>
        <w:ind w:firstLine="567"/>
        <w:rPr>
          <w:lang w:val="en-US"/>
        </w:rPr>
      </w:pPr>
      <w:r w:rsidRPr="003C028B">
        <w:rPr>
          <w:noProof/>
        </w:rPr>
        <w:pict>
          <v:shape id="Рисунок 3" o:spid="_x0000_i1143" type="#_x0000_t75" style="width:422.25pt;height:224.25pt;visibility:visible">
            <v:imagedata r:id="rId200" o:title=""/>
          </v:shape>
        </w:pict>
      </w:r>
    </w:p>
    <w:p w:rsidR="00CA48F4" w:rsidRDefault="00CA48F4" w:rsidP="00DA51F8">
      <w:pPr>
        <w:spacing w:after="0" w:line="240" w:lineRule="auto"/>
      </w:pPr>
    </w:p>
    <w:p w:rsidR="00CA48F4" w:rsidRPr="00CE6508" w:rsidRDefault="00CA48F4" w:rsidP="00DA51F8">
      <w:pPr>
        <w:pStyle w:val="NoSpacing"/>
        <w:spacing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1</w:t>
      </w:r>
      <w:r w:rsidRPr="00CE458F">
        <w:rPr>
          <w:rFonts w:ascii="Times New Roman" w:hAnsi="Times New Roman"/>
          <w:i/>
          <w:sz w:val="28"/>
          <w:szCs w:val="28"/>
        </w:rPr>
        <w:t>9</w:t>
      </w:r>
      <w:r>
        <w:rPr>
          <w:rFonts w:ascii="Times New Roman" w:hAnsi="Times New Roman"/>
          <w:i/>
          <w:sz w:val="28"/>
          <w:szCs w:val="28"/>
        </w:rPr>
        <w:t>. АЧХ и ФЧХ при изменении емкости (в САПР)</w:t>
      </w:r>
    </w:p>
    <w:p w:rsidR="00CA48F4" w:rsidRDefault="00CA48F4" w:rsidP="00DA51F8">
      <w:pPr>
        <w:spacing w:after="0" w:line="240" w:lineRule="auto"/>
      </w:pPr>
    </w:p>
    <w:p w:rsidR="00CA48F4" w:rsidRDefault="00CA48F4" w:rsidP="00DA51F8">
      <w:pPr>
        <w:spacing w:after="0" w:line="240" w:lineRule="auto"/>
      </w:pPr>
    </w:p>
    <w:p w:rsidR="00CA48F4" w:rsidRPr="00CE458F" w:rsidRDefault="00CA48F4" w:rsidP="00DA51F8">
      <w:pPr>
        <w:spacing w:after="0" w:line="240" w:lineRule="auto"/>
        <w:ind w:firstLine="708"/>
        <w:rPr>
          <w:lang w:val="en-US"/>
        </w:rPr>
      </w:pPr>
      <w:r w:rsidRPr="003C028B">
        <w:rPr>
          <w:noProof/>
        </w:rPr>
        <w:pict>
          <v:shape id="Рисунок 15" o:spid="_x0000_i1144" type="#_x0000_t75" style="width:398.25pt;height:216.75pt;visibility:visible">
            <v:imagedata r:id="rId201" o:title=""/>
          </v:shape>
        </w:pict>
      </w:r>
    </w:p>
    <w:p w:rsidR="00CA48F4" w:rsidRDefault="00CA48F4" w:rsidP="00DA51F8">
      <w:pPr>
        <w:pStyle w:val="NoSpacing"/>
        <w:spacing w:line="360" w:lineRule="auto"/>
        <w:ind w:firstLine="567"/>
        <w:jc w:val="center"/>
        <w:rPr>
          <w:lang w:val="en-US"/>
        </w:rPr>
      </w:pPr>
    </w:p>
    <w:p w:rsidR="00CA48F4" w:rsidRPr="00CE6508" w:rsidRDefault="00CA48F4" w:rsidP="00DA51F8">
      <w:pPr>
        <w:pStyle w:val="NoSpacing"/>
        <w:spacing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Рисунок </w:t>
      </w:r>
      <w:r w:rsidRPr="001C60C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. АЧХ и ФЧХ при изменении индуктивности (в САПР)</w:t>
      </w: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</w:p>
    <w:p w:rsidR="00CA48F4" w:rsidRPr="00DA51F8" w:rsidRDefault="00CA48F4" w:rsidP="00DA51F8">
      <w:pPr>
        <w:pStyle w:val="NoSpacing"/>
        <w:spacing w:line="360" w:lineRule="auto"/>
        <w:jc w:val="center"/>
        <w:rPr>
          <w:b/>
          <w:sz w:val="32"/>
          <w:szCs w:val="32"/>
        </w:rPr>
      </w:pPr>
      <w:r w:rsidRPr="00DA51F8">
        <w:rPr>
          <w:b/>
          <w:sz w:val="32"/>
          <w:szCs w:val="32"/>
        </w:rPr>
        <w:t>Заключение</w:t>
      </w:r>
      <w:bookmarkEnd w:id="25"/>
    </w:p>
    <w:p w:rsidR="00CA48F4" w:rsidRPr="00562805" w:rsidRDefault="00CA48F4" w:rsidP="00B2445D">
      <w:pPr>
        <w:spacing w:line="360" w:lineRule="auto"/>
        <w:ind w:firstLine="708"/>
        <w:jc w:val="both"/>
        <w:rPr>
          <w:szCs w:val="28"/>
        </w:rPr>
      </w:pPr>
      <w:r>
        <w:t>При выполнении курсовой был описан сигнал с помощью функции Хев</w:t>
      </w:r>
      <w:r>
        <w:t>и</w:t>
      </w:r>
      <w:r>
        <w:t>сайда, затем определены спектральная плотность и из спектральной плотности амплитудный и фазовый спектры сигнала. При нахождении спектральной пло</w:t>
      </w:r>
      <w:r>
        <w:t>т</w:t>
      </w:r>
      <w:r>
        <w:t>ности были применены известные свойства преобразования Фурье, такие как линейность и сдвиг на</w:t>
      </w:r>
      <w:r w:rsidRPr="00CC7B2D">
        <w:fldChar w:fldCharType="begin"/>
      </w:r>
      <w:r w:rsidRPr="00CC7B2D">
        <w:instrText xml:space="preserve"> QUOTE </w:instrText>
      </w:r>
      <w:r w:rsidRPr="00CC7B2D">
        <w:pict>
          <v:shape id="_x0000_i1145" type="#_x0000_t75" style="width:120pt;height:6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0376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120376&quot;&gt;&lt;m:oMathPara&gt;&lt;m:oMath&gt;&lt;m:r&gt;&lt;w:rPr&gt;&lt;w:rFonts w:ascii=&quot;Cambria Math&quot; w:h-ansi=&quot;Cambria Math&quot;/&gt;&lt;wx:font wx:val=&quot;Cambria Math&quot;/&gt;&lt;w:i/&gt;&lt;/w:rPr&gt;&lt;m:t&gt;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rFonts w:ascii=&quot;Cambria Math&quot; w:h-ansi=&quot;Cambria Math&quot;/&gt;&lt;wx:font wx:val=&quot;Cambria Math&quot;/&gt;&lt;w:i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j&lt;/m:t&gt;&lt;/m:r&gt;&lt;m:r&gt;&lt;w:rPr&gt;&lt;w:rFonts w:ascii=&quot;Cambria Math&quot; w:h-ansi=&quot;Cambria Math&quot;/&gt;&lt;wx:font wx:val=&quot;Cambria Math&quot;/&gt;&lt;w:i/&gt;&lt;/w:rPr&gt;&lt;m:t&gt;П‰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2" o:title="" chromakey="white"/>
          </v:shape>
        </w:pict>
      </w:r>
      <w:r w:rsidRPr="00CC7B2D">
        <w:instrText xml:space="preserve"> </w:instrText>
      </w:r>
      <w:r w:rsidRPr="00CC7B2D">
        <w:fldChar w:fldCharType="separate"/>
      </w:r>
      <w:r w:rsidRPr="00CC7B2D">
        <w:pict>
          <v:shape id="_x0000_i1146" type="#_x0000_t75" style="width:120pt;height:6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781A&quot;/&gt;&lt;wsp:rsid wsp:val=&quot;000062D3&quot;/&gt;&lt;wsp:rsid wsp:val=&quot;00013710&quot;/&gt;&lt;wsp:rsid wsp:val=&quot;00013FCC&quot;/&gt;&lt;wsp:rsid wsp:val=&quot;00020AA3&quot;/&gt;&lt;wsp:rsid wsp:val=&quot;00020E82&quot;/&gt;&lt;wsp:rsid wsp:val=&quot;00030459&quot;/&gt;&lt;wsp:rsid wsp:val=&quot;00036AE5&quot;/&gt;&lt;wsp:rsid wsp:val=&quot;000422DD&quot;/&gt;&lt;wsp:rsid wsp:val=&quot;00056FFB&quot;/&gt;&lt;wsp:rsid wsp:val=&quot;00060E3C&quot;/&gt;&lt;wsp:rsid wsp:val=&quot;00067E42&quot;/&gt;&lt;wsp:rsid wsp:val=&quot;000739F5&quot;/&gt;&lt;wsp:rsid wsp:val=&quot;00074EDB&quot;/&gt;&lt;wsp:rsid wsp:val=&quot;0007589D&quot;/&gt;&lt;wsp:rsid wsp:val=&quot;00075EFC&quot;/&gt;&lt;wsp:rsid wsp:val=&quot;00083CDA&quot;/&gt;&lt;wsp:rsid wsp:val=&quot;000922D2&quot;/&gt;&lt;wsp:rsid wsp:val=&quot;000A2E26&quot;/&gt;&lt;wsp:rsid wsp:val=&quot;000B754C&quot;/&gt;&lt;wsp:rsid wsp:val=&quot;000B7DD0&quot;/&gt;&lt;wsp:rsid wsp:val=&quot;000C3159&quot;/&gt;&lt;wsp:rsid wsp:val=&quot;000D228F&quot;/&gt;&lt;wsp:rsid wsp:val=&quot;000D52DF&quot;/&gt;&lt;wsp:rsid wsp:val=&quot;000D6243&quot;/&gt;&lt;wsp:rsid wsp:val=&quot;000E0351&quot;/&gt;&lt;wsp:rsid wsp:val=&quot;000E065E&quot;/&gt;&lt;wsp:rsid wsp:val=&quot;000E1936&quot;/&gt;&lt;wsp:rsid wsp:val=&quot;000F0F74&quot;/&gt;&lt;wsp:rsid wsp:val=&quot;000F2828&quot;/&gt;&lt;wsp:rsid wsp:val=&quot;000F5839&quot;/&gt;&lt;wsp:rsid wsp:val=&quot;000F7390&quot;/&gt;&lt;wsp:rsid wsp:val=&quot;00102C81&quot;/&gt;&lt;wsp:rsid wsp:val=&quot;0010761D&quot;/&gt;&lt;wsp:rsid wsp:val=&quot;001164D5&quot;/&gt;&lt;wsp:rsid wsp:val=&quot;00116A93&quot;/&gt;&lt;wsp:rsid wsp:val=&quot;00120165&quot;/&gt;&lt;wsp:rsid wsp:val=&quot;00120376&quot;/&gt;&lt;wsp:rsid wsp:val=&quot;00122109&quot;/&gt;&lt;wsp:rsid wsp:val=&quot;00125FD4&quot;/&gt;&lt;wsp:rsid wsp:val=&quot;00126B1A&quot;/&gt;&lt;wsp:rsid wsp:val=&quot;001272F7&quot;/&gt;&lt;wsp:rsid wsp:val=&quot;00133332&quot;/&gt;&lt;wsp:rsid wsp:val=&quot;001358C3&quot;/&gt;&lt;wsp:rsid wsp:val=&quot;001359F8&quot;/&gt;&lt;wsp:rsid wsp:val=&quot;00142608&quot;/&gt;&lt;wsp:rsid wsp:val=&quot;00155AF4&quot;/&gt;&lt;wsp:rsid wsp:val=&quot;001632D9&quot;/&gt;&lt;wsp:rsid wsp:val=&quot;0016344D&quot;/&gt;&lt;wsp:rsid wsp:val=&quot;00172E5B&quot;/&gt;&lt;wsp:rsid wsp:val=&quot;001756A5&quot;/&gt;&lt;wsp:rsid wsp:val=&quot;00177760&quot;/&gt;&lt;wsp:rsid wsp:val=&quot;00185741&quot;/&gt;&lt;wsp:rsid wsp:val=&quot;00192E54&quot;/&gt;&lt;wsp:rsid wsp:val=&quot;001936A5&quot;/&gt;&lt;wsp:rsid wsp:val=&quot;001967E5&quot;/&gt;&lt;wsp:rsid wsp:val=&quot;00197A19&quot;/&gt;&lt;wsp:rsid wsp:val=&quot;001A5C46&quot;/&gt;&lt;wsp:rsid wsp:val=&quot;001B5C11&quot;/&gt;&lt;wsp:rsid wsp:val=&quot;001C2B26&quot;/&gt;&lt;wsp:rsid wsp:val=&quot;001C60CC&quot;/&gt;&lt;wsp:rsid wsp:val=&quot;001D0BC3&quot;/&gt;&lt;wsp:rsid wsp:val=&quot;001E03F6&quot;/&gt;&lt;wsp:rsid wsp:val=&quot;001E51EF&quot;/&gt;&lt;wsp:rsid wsp:val=&quot;001E6576&quot;/&gt;&lt;wsp:rsid wsp:val=&quot;001F059D&quot;/&gt;&lt;wsp:rsid wsp:val=&quot;001F457B&quot;/&gt;&lt;wsp:rsid wsp:val=&quot;001F4A61&quot;/&gt;&lt;wsp:rsid wsp:val=&quot;00210474&quot;/&gt;&lt;wsp:rsid wsp:val=&quot;00212698&quot;/&gt;&lt;wsp:rsid wsp:val=&quot;00215FB7&quot;/&gt;&lt;wsp:rsid wsp:val=&quot;00216240&quot;/&gt;&lt;wsp:rsid wsp:val=&quot;0022230F&quot;/&gt;&lt;wsp:rsid wsp:val=&quot;002348C3&quot;/&gt;&lt;wsp:rsid wsp:val=&quot;00234FFA&quot;/&gt;&lt;wsp:rsid wsp:val=&quot;00251F90&quot;/&gt;&lt;wsp:rsid wsp:val=&quot;00256E87&quot;/&gt;&lt;wsp:rsid wsp:val=&quot;00262084&quot;/&gt;&lt;wsp:rsid wsp:val=&quot;00263F08&quot;/&gt;&lt;wsp:rsid wsp:val=&quot;002843B1&quot;/&gt;&lt;wsp:rsid wsp:val=&quot;00292D18&quot;/&gt;&lt;wsp:rsid wsp:val=&quot;00295377&quot;/&gt;&lt;wsp:rsid wsp:val=&quot;0029722E&quot;/&gt;&lt;wsp:rsid wsp:val=&quot;002A5693&quot;/&gt;&lt;wsp:rsid wsp:val=&quot;002A56DD&quot;/&gt;&lt;wsp:rsid wsp:val=&quot;002A6300&quot;/&gt;&lt;wsp:rsid wsp:val=&quot;002B134E&quot;/&gt;&lt;wsp:rsid wsp:val=&quot;002B2C15&quot;/&gt;&lt;wsp:rsid wsp:val=&quot;002B5981&quot;/&gt;&lt;wsp:rsid wsp:val=&quot;002D4EA9&quot;/&gt;&lt;wsp:rsid wsp:val=&quot;002D778B&quot;/&gt;&lt;wsp:rsid wsp:val=&quot;002E0E97&quot;/&gt;&lt;wsp:rsid wsp:val=&quot;002E5A80&quot;/&gt;&lt;wsp:rsid wsp:val=&quot;002F3534&quot;/&gt;&lt;wsp:rsid wsp:val=&quot;002F5704&quot;/&gt;&lt;wsp:rsid wsp:val=&quot;00301231&quot;/&gt;&lt;wsp:rsid wsp:val=&quot;0030289F&quot;/&gt;&lt;wsp:rsid wsp:val=&quot;00302D13&quot;/&gt;&lt;wsp:rsid wsp:val=&quot;00305D2B&quot;/&gt;&lt;wsp:rsid wsp:val=&quot;00307277&quot;/&gt;&lt;wsp:rsid wsp:val=&quot;0031579E&quot;/&gt;&lt;wsp:rsid wsp:val=&quot;00320CFA&quot;/&gt;&lt;wsp:rsid wsp:val=&quot;00326CE1&quot;/&gt;&lt;wsp:rsid wsp:val=&quot;003302DA&quot;/&gt;&lt;wsp:rsid wsp:val=&quot;003352D3&quot;/&gt;&lt;wsp:rsid wsp:val=&quot;0034124E&quot;/&gt;&lt;wsp:rsid wsp:val=&quot;00343EBE&quot;/&gt;&lt;wsp:rsid wsp:val=&quot;0035681C&quot;/&gt;&lt;wsp:rsid wsp:val=&quot;00360FF2&quot;/&gt;&lt;wsp:rsid wsp:val=&quot;0036289A&quot;/&gt;&lt;wsp:rsid wsp:val=&quot;0037661F&quot;/&gt;&lt;wsp:rsid wsp:val=&quot;00385025&quot;/&gt;&lt;wsp:rsid wsp:val=&quot;00390217&quot;/&gt;&lt;wsp:rsid wsp:val=&quot;00397ED4&quot;/&gt;&lt;wsp:rsid wsp:val=&quot;003A05EE&quot;/&gt;&lt;wsp:rsid wsp:val=&quot;003A1152&quot;/&gt;&lt;wsp:rsid wsp:val=&quot;003A392B&quot;/&gt;&lt;wsp:rsid wsp:val=&quot;003A5EC6&quot;/&gt;&lt;wsp:rsid wsp:val=&quot;003A632A&quot;/&gt;&lt;wsp:rsid wsp:val=&quot;003B4559&quot;/&gt;&lt;wsp:rsid wsp:val=&quot;003C7FCC&quot;/&gt;&lt;wsp:rsid wsp:val=&quot;003D2243&quot;/&gt;&lt;wsp:rsid wsp:val=&quot;003E2240&quot;/&gt;&lt;wsp:rsid wsp:val=&quot;003E3EC6&quot;/&gt;&lt;wsp:rsid wsp:val=&quot;003E6F98&quot;/&gt;&lt;wsp:rsid wsp:val=&quot;003F7CFD&quot;/&gt;&lt;wsp:rsid wsp:val=&quot;00406764&quot;/&gt;&lt;wsp:rsid wsp:val=&quot;004070A0&quot;/&gt;&lt;wsp:rsid wsp:val=&quot;00415FE5&quot;/&gt;&lt;wsp:rsid wsp:val=&quot;00420362&quot;/&gt;&lt;wsp:rsid wsp:val=&quot;0042245A&quot;/&gt;&lt;wsp:rsid wsp:val=&quot;00424269&quot;/&gt;&lt;wsp:rsid wsp:val=&quot;00440F0C&quot;/&gt;&lt;wsp:rsid wsp:val=&quot;004444C9&quot;/&gt;&lt;wsp:rsid wsp:val=&quot;00453D3D&quot;/&gt;&lt;wsp:rsid wsp:val=&quot;00454A0D&quot;/&gt;&lt;wsp:rsid wsp:val=&quot;00461792&quot;/&gt;&lt;wsp:rsid wsp:val=&quot;00471037&quot;/&gt;&lt;wsp:rsid wsp:val=&quot;00474143&quot;/&gt;&lt;wsp:rsid wsp:val=&quot;004768EA&quot;/&gt;&lt;wsp:rsid wsp:val=&quot;00480F27&quot;/&gt;&lt;wsp:rsid wsp:val=&quot;00482630&quot;/&gt;&lt;wsp:rsid wsp:val=&quot;0048480B&quot;/&gt;&lt;wsp:rsid wsp:val=&quot;004852A2&quot;/&gt;&lt;wsp:rsid wsp:val=&quot;004878D3&quot;/&gt;&lt;wsp:rsid wsp:val=&quot;0049201B&quot;/&gt;&lt;wsp:rsid wsp:val=&quot;004953A9&quot;/&gt;&lt;wsp:rsid wsp:val=&quot;004A163F&quot;/&gt;&lt;wsp:rsid wsp:val=&quot;004A74FC&quot;/&gt;&lt;wsp:rsid wsp:val=&quot;004B42D4&quot;/&gt;&lt;wsp:rsid wsp:val=&quot;004B469A&quot;/&gt;&lt;wsp:rsid wsp:val=&quot;004B5BBA&quot;/&gt;&lt;wsp:rsid wsp:val=&quot;004C20EE&quot;/&gt;&lt;wsp:rsid wsp:val=&quot;004C3966&quot;/&gt;&lt;wsp:rsid wsp:val=&quot;004D7B17&quot;/&gt;&lt;wsp:rsid wsp:val=&quot;004E1DD3&quot;/&gt;&lt;wsp:rsid wsp:val=&quot;004E3E61&quot;/&gt;&lt;wsp:rsid wsp:val=&quot;004E4779&quot;/&gt;&lt;wsp:rsid wsp:val=&quot;004F2BBB&quot;/&gt;&lt;wsp:rsid wsp:val=&quot;00501028&quot;/&gt;&lt;wsp:rsid wsp:val=&quot;00505543&quot;/&gt;&lt;wsp:rsid wsp:val=&quot;005077F3&quot;/&gt;&lt;wsp:rsid wsp:val=&quot;00512415&quot;/&gt;&lt;wsp:rsid wsp:val=&quot;00522267&quot;/&gt;&lt;wsp:rsid wsp:val=&quot;00532C29&quot;/&gt;&lt;wsp:rsid wsp:val=&quot;00533AD7&quot;/&gt;&lt;wsp:rsid wsp:val=&quot;00554104&quot;/&gt;&lt;wsp:rsid wsp:val=&quot;005565F2&quot;/&gt;&lt;wsp:rsid wsp:val=&quot;00557A1E&quot;/&gt;&lt;wsp:rsid wsp:val=&quot;00562805&quot;/&gt;&lt;wsp:rsid wsp:val=&quot;00570344&quot;/&gt;&lt;wsp:rsid wsp:val=&quot;00574250&quot;/&gt;&lt;wsp:rsid wsp:val=&quot;00590B26&quot;/&gt;&lt;wsp:rsid wsp:val=&quot;005949D0&quot;/&gt;&lt;wsp:rsid wsp:val=&quot;00597886&quot;/&gt;&lt;wsp:rsid wsp:val=&quot;005A44E2&quot;/&gt;&lt;wsp:rsid wsp:val=&quot;005A4AA0&quot;/&gt;&lt;wsp:rsid wsp:val=&quot;005A65F5&quot;/&gt;&lt;wsp:rsid wsp:val=&quot;005C4E4A&quot;/&gt;&lt;wsp:rsid wsp:val=&quot;005C5847&quot;/&gt;&lt;wsp:rsid wsp:val=&quot;005D0AAF&quot;/&gt;&lt;wsp:rsid wsp:val=&quot;005E44E0&quot;/&gt;&lt;wsp:rsid wsp:val=&quot;005E646B&quot;/&gt;&lt;wsp:rsid wsp:val=&quot;005E75E7&quot;/&gt;&lt;wsp:rsid wsp:val=&quot;005F13E1&quot;/&gt;&lt;wsp:rsid wsp:val=&quot;005F5949&quot;/&gt;&lt;wsp:rsid wsp:val=&quot;00601540&quot;/&gt;&lt;wsp:rsid wsp:val=&quot;00602762&quot;/&gt;&lt;wsp:rsid wsp:val=&quot;00602EC7&quot;/&gt;&lt;wsp:rsid wsp:val=&quot;00603BE6&quot;/&gt;&lt;wsp:rsid wsp:val=&quot;0060632A&quot;/&gt;&lt;wsp:rsid wsp:val=&quot;00610CDB&quot;/&gt;&lt;wsp:rsid wsp:val=&quot;006246E2&quot;/&gt;&lt;wsp:rsid wsp:val=&quot;00624C6B&quot;/&gt;&lt;wsp:rsid wsp:val=&quot;00626008&quot;/&gt;&lt;wsp:rsid wsp:val=&quot;00627E9C&quot;/&gt;&lt;wsp:rsid wsp:val=&quot;0064014C&quot;/&gt;&lt;wsp:rsid wsp:val=&quot;006409C8&quot;/&gt;&lt;wsp:rsid wsp:val=&quot;00641369&quot;/&gt;&lt;wsp:rsid wsp:val=&quot;0064575E&quot;/&gt;&lt;wsp:rsid wsp:val=&quot;006536FB&quot;/&gt;&lt;wsp:rsid wsp:val=&quot;006647C2&quot;/&gt;&lt;wsp:rsid wsp:val=&quot;0066610F&quot;/&gt;&lt;wsp:rsid wsp:val=&quot;00670259&quot;/&gt;&lt;wsp:rsid wsp:val=&quot;006723AE&quot;/&gt;&lt;wsp:rsid wsp:val=&quot;00676E54&quot;/&gt;&lt;wsp:rsid wsp:val=&quot;00680CD6&quot;/&gt;&lt;wsp:rsid wsp:val=&quot;00680DC3&quot;/&gt;&lt;wsp:rsid wsp:val=&quot;0068735C&quot;/&gt;&lt;wsp:rsid wsp:val=&quot;00694F60&quot;/&gt;&lt;wsp:rsid wsp:val=&quot;006A2D80&quot;/&gt;&lt;wsp:rsid wsp:val=&quot;006A6914&quot;/&gt;&lt;wsp:rsid wsp:val=&quot;006B229C&quot;/&gt;&lt;wsp:rsid wsp:val=&quot;006B56F8&quot;/&gt;&lt;wsp:rsid wsp:val=&quot;006C12D1&quot;/&gt;&lt;wsp:rsid wsp:val=&quot;006D42CB&quot;/&gt;&lt;wsp:rsid wsp:val=&quot;006D5888&quot;/&gt;&lt;wsp:rsid wsp:val=&quot;006D68D4&quot;/&gt;&lt;wsp:rsid wsp:val=&quot;006E63E4&quot;/&gt;&lt;wsp:rsid wsp:val=&quot;006E79C3&quot;/&gt;&lt;wsp:rsid wsp:val=&quot;006F2D62&quot;/&gt;&lt;wsp:rsid wsp:val=&quot;00702A63&quot;/&gt;&lt;wsp:rsid wsp:val=&quot;00707706&quot;/&gt;&lt;wsp:rsid wsp:val=&quot;0071440B&quot;/&gt;&lt;wsp:rsid wsp:val=&quot;007267A6&quot;/&gt;&lt;wsp:rsid wsp:val=&quot;00733B91&quot;/&gt;&lt;wsp:rsid wsp:val=&quot;007363E5&quot;/&gt;&lt;wsp:rsid wsp:val=&quot;0074587B&quot;/&gt;&lt;wsp:rsid wsp:val=&quot;00755330&quot;/&gt;&lt;wsp:rsid wsp:val=&quot;00762FC4&quot;/&gt;&lt;wsp:rsid wsp:val=&quot;007638FE&quot;/&gt;&lt;wsp:rsid wsp:val=&quot;007678FD&quot;/&gt;&lt;wsp:rsid wsp:val=&quot;00771D5A&quot;/&gt;&lt;wsp:rsid wsp:val=&quot;00773F15&quot;/&gt;&lt;wsp:rsid wsp:val=&quot;007741A9&quot;/&gt;&lt;wsp:rsid wsp:val=&quot;00787DF8&quot;/&gt;&lt;wsp:rsid wsp:val=&quot;00793D2D&quot;/&gt;&lt;wsp:rsid wsp:val=&quot;007A256A&quot;/&gt;&lt;wsp:rsid wsp:val=&quot;007A6781&quot;/&gt;&lt;wsp:rsid wsp:val=&quot;007A74D0&quot;/&gt;&lt;wsp:rsid wsp:val=&quot;007B45AB&quot;/&gt;&lt;wsp:rsid wsp:val=&quot;007C0107&quot;/&gt;&lt;wsp:rsid wsp:val=&quot;007C60B1&quot;/&gt;&lt;wsp:rsid wsp:val=&quot;007D211F&quot;/&gt;&lt;wsp:rsid wsp:val=&quot;007D78D3&quot;/&gt;&lt;wsp:rsid wsp:val=&quot;007E20D3&quot;/&gt;&lt;wsp:rsid wsp:val=&quot;007E3559&quot;/&gt;&lt;wsp:rsid wsp:val=&quot;007F22F1&quot;/&gt;&lt;wsp:rsid wsp:val=&quot;007F5E73&quot;/&gt;&lt;wsp:rsid wsp:val=&quot;007F6200&quot;/&gt;&lt;wsp:rsid wsp:val=&quot;00813320&quot;/&gt;&lt;wsp:rsid wsp:val=&quot;0081483E&quot;/&gt;&lt;wsp:rsid wsp:val=&quot;008226B3&quot;/&gt;&lt;wsp:rsid wsp:val=&quot;008229F0&quot;/&gt;&lt;wsp:rsid wsp:val=&quot;00833061&quot;/&gt;&lt;wsp:rsid wsp:val=&quot;00844C00&quot;/&gt;&lt;wsp:rsid wsp:val=&quot;008464C8&quot;/&gt;&lt;wsp:rsid wsp:val=&quot;0084748A&quot;/&gt;&lt;wsp:rsid wsp:val=&quot;00852C05&quot;/&gt;&lt;wsp:rsid wsp:val=&quot;0086401A&quot;/&gt;&lt;wsp:rsid wsp:val=&quot;0086574F&quot;/&gt;&lt;wsp:rsid wsp:val=&quot;008667D8&quot;/&gt;&lt;wsp:rsid wsp:val=&quot;00886D85&quot;/&gt;&lt;wsp:rsid wsp:val=&quot;00890426&quot;/&gt;&lt;wsp:rsid wsp:val=&quot;008A0683&quot;/&gt;&lt;wsp:rsid wsp:val=&quot;008A185D&quot;/&gt;&lt;wsp:rsid wsp:val=&quot;008A332A&quot;/&gt;&lt;wsp:rsid wsp:val=&quot;008C2C88&quot;/&gt;&lt;wsp:rsid wsp:val=&quot;008C62C8&quot;/&gt;&lt;wsp:rsid wsp:val=&quot;008D1DDD&quot;/&gt;&lt;wsp:rsid wsp:val=&quot;008D361B&quot;/&gt;&lt;wsp:rsid wsp:val=&quot;008F031F&quot;/&gt;&lt;wsp:rsid wsp:val=&quot;008F126E&quot;/&gt;&lt;wsp:rsid wsp:val=&quot;008F6E13&quot;/&gt;&lt;wsp:rsid wsp:val=&quot;008F7C9B&quot;/&gt;&lt;wsp:rsid wsp:val=&quot;00900C63&quot;/&gt;&lt;wsp:rsid wsp:val=&quot;00902AA2&quot;/&gt;&lt;wsp:rsid wsp:val=&quot;00906BD9&quot;/&gt;&lt;wsp:rsid wsp:val=&quot;009138FA&quot;/&gt;&lt;wsp:rsid wsp:val=&quot;00913ECB&quot;/&gt;&lt;wsp:rsid wsp:val=&quot;00915432&quot;/&gt;&lt;wsp:rsid wsp:val=&quot;00924188&quot;/&gt;&lt;wsp:rsid wsp:val=&quot;00930F98&quot;/&gt;&lt;wsp:rsid wsp:val=&quot;009325BC&quot;/&gt;&lt;wsp:rsid wsp:val=&quot;0093463F&quot;/&gt;&lt;wsp:rsid wsp:val=&quot;009366BA&quot;/&gt;&lt;wsp:rsid wsp:val=&quot;0093690A&quot;/&gt;&lt;wsp:rsid wsp:val=&quot;00937BD6&quot;/&gt;&lt;wsp:rsid wsp:val=&quot;00941281&quot;/&gt;&lt;wsp:rsid wsp:val=&quot;00952258&quot;/&gt;&lt;wsp:rsid wsp:val=&quot;0095756E&quot;/&gt;&lt;wsp:rsid wsp:val=&quot;00980819&quot;/&gt;&lt;wsp:rsid wsp:val=&quot;00981F58&quot;/&gt;&lt;wsp:rsid wsp:val=&quot;009A4EA0&quot;/&gt;&lt;wsp:rsid wsp:val=&quot;009A5275&quot;/&gt;&lt;wsp:rsid wsp:val=&quot;009A574D&quot;/&gt;&lt;wsp:rsid wsp:val=&quot;009B0E3B&quot;/&gt;&lt;wsp:rsid wsp:val=&quot;009B4631&quot;/&gt;&lt;wsp:rsid wsp:val=&quot;009B68EC&quot;/&gt;&lt;wsp:rsid wsp:val=&quot;009B6E02&quot;/&gt;&lt;wsp:rsid wsp:val=&quot;009C1B9D&quot;/&gt;&lt;wsp:rsid wsp:val=&quot;009C2A32&quot;/&gt;&lt;wsp:rsid wsp:val=&quot;009C424E&quot;/&gt;&lt;wsp:rsid wsp:val=&quot;009C49D2&quot;/&gt;&lt;wsp:rsid wsp:val=&quot;009D1337&quot;/&gt;&lt;wsp:rsid wsp:val=&quot;009F5710&quot;/&gt;&lt;wsp:rsid wsp:val=&quot;009F6B4D&quot;/&gt;&lt;wsp:rsid wsp:val=&quot;00A14F03&quot;/&gt;&lt;wsp:rsid wsp:val=&quot;00A1751F&quot;/&gt;&lt;wsp:rsid wsp:val=&quot;00A17D76&quot;/&gt;&lt;wsp:rsid wsp:val=&quot;00A26044&quot;/&gt;&lt;wsp:rsid wsp:val=&quot;00A31927&quot;/&gt;&lt;wsp:rsid wsp:val=&quot;00A3358C&quot;/&gt;&lt;wsp:rsid wsp:val=&quot;00A35FDE&quot;/&gt;&lt;wsp:rsid wsp:val=&quot;00A37373&quot;/&gt;&lt;wsp:rsid wsp:val=&quot;00A47104&quot;/&gt;&lt;wsp:rsid wsp:val=&quot;00A5124D&quot;/&gt;&lt;wsp:rsid wsp:val=&quot;00A54B5C&quot;/&gt;&lt;wsp:rsid wsp:val=&quot;00A63CB3&quot;/&gt;&lt;wsp:rsid wsp:val=&quot;00A758B8&quot;/&gt;&lt;wsp:rsid wsp:val=&quot;00A76F12&quot;/&gt;&lt;wsp:rsid wsp:val=&quot;00A77748&quot;/&gt;&lt;wsp:rsid wsp:val=&quot;00A7781A&quot;/&gt;&lt;wsp:rsid wsp:val=&quot;00A825D2&quot;/&gt;&lt;wsp:rsid wsp:val=&quot;00A83677&quot;/&gt;&lt;wsp:rsid wsp:val=&quot;00A8681E&quot;/&gt;&lt;wsp:rsid wsp:val=&quot;00A87F71&quot;/&gt;&lt;wsp:rsid wsp:val=&quot;00A9288A&quot;/&gt;&lt;wsp:rsid wsp:val=&quot;00A97644&quot;/&gt;&lt;wsp:rsid wsp:val=&quot;00AA1E42&quot;/&gt;&lt;wsp:rsid wsp:val=&quot;00AA3D57&quot;/&gt;&lt;wsp:rsid wsp:val=&quot;00AB4BDF&quot;/&gt;&lt;wsp:rsid wsp:val=&quot;00AC232D&quot;/&gt;&lt;wsp:rsid wsp:val=&quot;00AC345F&quot;/&gt;&lt;wsp:rsid wsp:val=&quot;00AD0666&quot;/&gt;&lt;wsp:rsid wsp:val=&quot;00AD59E8&quot;/&gt;&lt;wsp:rsid wsp:val=&quot;00AE62D8&quot;/&gt;&lt;wsp:rsid wsp:val=&quot;00AF76F5&quot;/&gt;&lt;wsp:rsid wsp:val=&quot;00B07D3F&quot;/&gt;&lt;wsp:rsid wsp:val=&quot;00B11073&quot;/&gt;&lt;wsp:rsid wsp:val=&quot;00B113D9&quot;/&gt;&lt;wsp:rsid wsp:val=&quot;00B124DB&quot;/&gt;&lt;wsp:rsid wsp:val=&quot;00B13FAA&quot;/&gt;&lt;wsp:rsid wsp:val=&quot;00B16E90&quot;/&gt;&lt;wsp:rsid wsp:val=&quot;00B1727D&quot;/&gt;&lt;wsp:rsid wsp:val=&quot;00B23C7B&quot;/&gt;&lt;wsp:rsid wsp:val=&quot;00B24012&quot;/&gt;&lt;wsp:rsid wsp:val=&quot;00B2445D&quot;/&gt;&lt;wsp:rsid wsp:val=&quot;00B25E04&quot;/&gt;&lt;wsp:rsid wsp:val=&quot;00B31926&quot;/&gt;&lt;wsp:rsid wsp:val=&quot;00B3340C&quot;/&gt;&lt;wsp:rsid wsp:val=&quot;00B43B79&quot;/&gt;&lt;wsp:rsid wsp:val=&quot;00B45154&quot;/&gt;&lt;wsp:rsid wsp:val=&quot;00B47959&quot;/&gt;&lt;wsp:rsid wsp:val=&quot;00B52728&quot;/&gt;&lt;wsp:rsid wsp:val=&quot;00B537F4&quot;/&gt;&lt;wsp:rsid wsp:val=&quot;00B60F70&quot;/&gt;&lt;wsp:rsid wsp:val=&quot;00B66F0E&quot;/&gt;&lt;wsp:rsid wsp:val=&quot;00B670D6&quot;/&gt;&lt;wsp:rsid wsp:val=&quot;00B86F72&quot;/&gt;&lt;wsp:rsid wsp:val=&quot;00B90648&quot;/&gt;&lt;wsp:rsid wsp:val=&quot;00B97363&quot;/&gt;&lt;wsp:rsid wsp:val=&quot;00BB2ED6&quot;/&gt;&lt;wsp:rsid wsp:val=&quot;00BB47BE&quot;/&gt;&lt;wsp:rsid wsp:val=&quot;00BB5238&quot;/&gt;&lt;wsp:rsid wsp:val=&quot;00BB5B6B&quot;/&gt;&lt;wsp:rsid wsp:val=&quot;00BD557C&quot;/&gt;&lt;wsp:rsid wsp:val=&quot;00BE6745&quot;/&gt;&lt;wsp:rsid wsp:val=&quot;00BE6DE3&quot;/&gt;&lt;wsp:rsid wsp:val=&quot;00BF1AE6&quot;/&gt;&lt;wsp:rsid wsp:val=&quot;00BF3B7A&quot;/&gt;&lt;wsp:rsid wsp:val=&quot;00BF488D&quot;/&gt;&lt;wsp:rsid wsp:val=&quot;00BF4C7B&quot;/&gt;&lt;wsp:rsid wsp:val=&quot;00BF6F3C&quot;/&gt;&lt;wsp:rsid wsp:val=&quot;00BF7669&quot;/&gt;&lt;wsp:rsid wsp:val=&quot;00C1173D&quot;/&gt;&lt;wsp:rsid wsp:val=&quot;00C2123D&quot;/&gt;&lt;wsp:rsid wsp:val=&quot;00C320DD&quot;/&gt;&lt;wsp:rsid wsp:val=&quot;00C44871&quot;/&gt;&lt;wsp:rsid wsp:val=&quot;00C52D16&quot;/&gt;&lt;wsp:rsid wsp:val=&quot;00C5481E&quot;/&gt;&lt;wsp:rsid wsp:val=&quot;00C61010&quot;/&gt;&lt;wsp:rsid wsp:val=&quot;00C62CCD&quot;/&gt;&lt;wsp:rsid wsp:val=&quot;00C85131&quot;/&gt;&lt;wsp:rsid wsp:val=&quot;00C8553E&quot;/&gt;&lt;wsp:rsid wsp:val=&quot;00C9054E&quot;/&gt;&lt;wsp:rsid wsp:val=&quot;00C90706&quot;/&gt;&lt;wsp:rsid wsp:val=&quot;00C92860&quot;/&gt;&lt;wsp:rsid wsp:val=&quot;00C93EC3&quot;/&gt;&lt;wsp:rsid wsp:val=&quot;00C947EA&quot;/&gt;&lt;wsp:rsid wsp:val=&quot;00CA1057&quot;/&gt;&lt;wsp:rsid wsp:val=&quot;00CA50F1&quot;/&gt;&lt;wsp:rsid wsp:val=&quot;00CB4C17&quot;/&gt;&lt;wsp:rsid wsp:val=&quot;00CB5D7B&quot;/&gt;&lt;wsp:rsid wsp:val=&quot;00CB640F&quot;/&gt;&lt;wsp:rsid wsp:val=&quot;00CB6BDF&quot;/&gt;&lt;wsp:rsid wsp:val=&quot;00CC0EB7&quot;/&gt;&lt;wsp:rsid wsp:val=&quot;00CC7B2D&quot;/&gt;&lt;wsp:rsid wsp:val=&quot;00CD08EB&quot;/&gt;&lt;wsp:rsid wsp:val=&quot;00CD5FD5&quot;/&gt;&lt;wsp:rsid wsp:val=&quot;00CE1F1E&quot;/&gt;&lt;wsp:rsid wsp:val=&quot;00CE458F&quot;/&gt;&lt;wsp:rsid wsp:val=&quot;00CE4817&quot;/&gt;&lt;wsp:rsid wsp:val=&quot;00CE6508&quot;/&gt;&lt;wsp:rsid wsp:val=&quot;00CF29C7&quot;/&gt;&lt;wsp:rsid wsp:val=&quot;00D03161&quot;/&gt;&lt;wsp:rsid wsp:val=&quot;00D1451D&quot;/&gt;&lt;wsp:rsid wsp:val=&quot;00D23DCD&quot;/&gt;&lt;wsp:rsid wsp:val=&quot;00D2592D&quot;/&gt;&lt;wsp:rsid wsp:val=&quot;00D30380&quot;/&gt;&lt;wsp:rsid wsp:val=&quot;00D47D01&quot;/&gt;&lt;wsp:rsid wsp:val=&quot;00D55CA8&quot;/&gt;&lt;wsp:rsid wsp:val=&quot;00D55F3F&quot;/&gt;&lt;wsp:rsid wsp:val=&quot;00D56FB8&quot;/&gt;&lt;wsp:rsid wsp:val=&quot;00D60942&quot;/&gt;&lt;wsp:rsid wsp:val=&quot;00D61471&quot;/&gt;&lt;wsp:rsid wsp:val=&quot;00D61DFC&quot;/&gt;&lt;wsp:rsid wsp:val=&quot;00D66BF9&quot;/&gt;&lt;wsp:rsid wsp:val=&quot;00D67EA3&quot;/&gt;&lt;wsp:rsid wsp:val=&quot;00D81935&quot;/&gt;&lt;wsp:rsid wsp:val=&quot;00D8699A&quot;/&gt;&lt;wsp:rsid wsp:val=&quot;00D91A26&quot;/&gt;&lt;wsp:rsid wsp:val=&quot;00D925E2&quot;/&gt;&lt;wsp:rsid wsp:val=&quot;00DA4863&quot;/&gt;&lt;wsp:rsid wsp:val=&quot;00DA51F8&quot;/&gt;&lt;wsp:rsid wsp:val=&quot;00DA6786&quot;/&gt;&lt;wsp:rsid wsp:val=&quot;00DA76CB&quot;/&gt;&lt;wsp:rsid wsp:val=&quot;00DC0A36&quot;/&gt;&lt;wsp:rsid wsp:val=&quot;00DC1900&quot;/&gt;&lt;wsp:rsid wsp:val=&quot;00DC48DE&quot;/&gt;&lt;wsp:rsid wsp:val=&quot;00DD03B7&quot;/&gt;&lt;wsp:rsid wsp:val=&quot;00DD0E63&quot;/&gt;&lt;wsp:rsid wsp:val=&quot;00DD5916&quot;/&gt;&lt;wsp:rsid wsp:val=&quot;00DD6EE6&quot;/&gt;&lt;wsp:rsid wsp:val=&quot;00E07CB6&quot;/&gt;&lt;wsp:rsid wsp:val=&quot;00E13134&quot;/&gt;&lt;wsp:rsid wsp:val=&quot;00E141B9&quot;/&gt;&lt;wsp:rsid wsp:val=&quot;00E17DEB&quot;/&gt;&lt;wsp:rsid wsp:val=&quot;00E20402&quot;/&gt;&lt;wsp:rsid wsp:val=&quot;00E22EFE&quot;/&gt;&lt;wsp:rsid wsp:val=&quot;00E25EF7&quot;/&gt;&lt;wsp:rsid wsp:val=&quot;00E26DD8&quot;/&gt;&lt;wsp:rsid wsp:val=&quot;00E41EC9&quot;/&gt;&lt;wsp:rsid wsp:val=&quot;00E4555B&quot;/&gt;&lt;wsp:rsid wsp:val=&quot;00E54D03&quot;/&gt;&lt;wsp:rsid wsp:val=&quot;00E61493&quot;/&gt;&lt;wsp:rsid wsp:val=&quot;00E622F5&quot;/&gt;&lt;wsp:rsid wsp:val=&quot;00E866AA&quot;/&gt;&lt;wsp:rsid wsp:val=&quot;00E86B8E&quot;/&gt;&lt;wsp:rsid wsp:val=&quot;00E96716&quot;/&gt;&lt;wsp:rsid wsp:val=&quot;00EB25D9&quot;/&gt;&lt;wsp:rsid wsp:val=&quot;00EB3427&quot;/&gt;&lt;wsp:rsid wsp:val=&quot;00EB4E69&quot;/&gt;&lt;wsp:rsid wsp:val=&quot;00EB71FE&quot;/&gt;&lt;wsp:rsid wsp:val=&quot;00ED4312&quot;/&gt;&lt;wsp:rsid wsp:val=&quot;00ED45AD&quot;/&gt;&lt;wsp:rsid wsp:val=&quot;00EE1528&quot;/&gt;&lt;wsp:rsid wsp:val=&quot;00EF2880&quot;/&gt;&lt;wsp:rsid wsp:val=&quot;00EF2EF5&quot;/&gt;&lt;wsp:rsid wsp:val=&quot;00EF49D5&quot;/&gt;&lt;wsp:rsid wsp:val=&quot;00EF7403&quot;/&gt;&lt;wsp:rsid wsp:val=&quot;00F02550&quot;/&gt;&lt;wsp:rsid wsp:val=&quot;00F0333B&quot;/&gt;&lt;wsp:rsid wsp:val=&quot;00F06125&quot;/&gt;&lt;wsp:rsid wsp:val=&quot;00F11D0A&quot;/&gt;&lt;wsp:rsid wsp:val=&quot;00F1202A&quot;/&gt;&lt;wsp:rsid wsp:val=&quot;00F12E75&quot;/&gt;&lt;wsp:rsid wsp:val=&quot;00F15FE2&quot;/&gt;&lt;wsp:rsid wsp:val=&quot;00F1653C&quot;/&gt;&lt;wsp:rsid wsp:val=&quot;00F165DD&quot;/&gt;&lt;wsp:rsid wsp:val=&quot;00F1690D&quot;/&gt;&lt;wsp:rsid wsp:val=&quot;00F21E4D&quot;/&gt;&lt;wsp:rsid wsp:val=&quot;00F35D25&quot;/&gt;&lt;wsp:rsid wsp:val=&quot;00F3607E&quot;/&gt;&lt;wsp:rsid wsp:val=&quot;00F40165&quot;/&gt;&lt;wsp:rsid wsp:val=&quot;00F43120&quot;/&gt;&lt;wsp:rsid wsp:val=&quot;00F46E6C&quot;/&gt;&lt;wsp:rsid wsp:val=&quot;00F543B1&quot;/&gt;&lt;wsp:rsid wsp:val=&quot;00F5509F&quot;/&gt;&lt;wsp:rsid wsp:val=&quot;00F55685&quot;/&gt;&lt;wsp:rsid wsp:val=&quot;00F56A42&quot;/&gt;&lt;wsp:rsid wsp:val=&quot;00F6212C&quot;/&gt;&lt;wsp:rsid wsp:val=&quot;00F824DF&quot;/&gt;&lt;wsp:rsid wsp:val=&quot;00F85925&quot;/&gt;&lt;wsp:rsid wsp:val=&quot;00F87F01&quot;/&gt;&lt;wsp:rsid wsp:val=&quot;00F94813&quot;/&gt;&lt;wsp:rsid wsp:val=&quot;00F968FF&quot;/&gt;&lt;wsp:rsid wsp:val=&quot;00F976B0&quot;/&gt;&lt;wsp:rsid wsp:val=&quot;00FA50C1&quot;/&gt;&lt;wsp:rsid wsp:val=&quot;00FB33A7&quot;/&gt;&lt;wsp:rsid wsp:val=&quot;00FB430E&quot;/&gt;&lt;wsp:rsid wsp:val=&quot;00FC561A&quot;/&gt;&lt;wsp:rsid wsp:val=&quot;00FD0709&quot;/&gt;&lt;wsp:rsid wsp:val=&quot;00FD0F91&quot;/&gt;&lt;wsp:rsid wsp:val=&quot;00FD166E&quot;/&gt;&lt;wsp:rsid wsp:val=&quot;00FD3B08&quot;/&gt;&lt;wsp:rsid wsp:val=&quot;00FE6F23&quot;/&gt;&lt;wsp:rsid wsp:val=&quot;00FF1D0B&quot;/&gt;&lt;wsp:rsid wsp:val=&quot;00FF21F0&quot;/&gt;&lt;/wsp:rsids&gt;&lt;/w:docPr&gt;&lt;w:body&gt;&lt;w:p wsp:rsidR=&quot;00000000&quot; wsp:rsidRDefault=&quot;00120376&quot;&gt;&lt;m:oMathPara&gt;&lt;m:oMath&gt;&lt;m:r&gt;&lt;w:rPr&gt;&lt;w:rFonts w:ascii=&quot;Cambria Math&quot; w:h-ansi=&quot;Cambria Math&quot;/&gt;&lt;wx:font wx:val=&quot;Cambria Math&quot;/&gt;&lt;w:i/&gt;&lt;/w:rPr&gt;&lt;m:t&gt; 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e&lt;/m:t&gt;&lt;/m:r&gt;&lt;/m:e&gt;&lt;m:sup&gt;&lt;m:r&gt;&lt;w:rPr&gt;&lt;w:rFonts w:ascii=&quot;Cambria Math&quot; w:h-ansi=&quot;Cambria Math&quot;/&gt;&lt;wx:font wx:val=&quot;Cambria Math&quot;/&gt;&lt;w:i/&gt;&lt;/w:rPr&gt;&lt;m:t&gt;-&lt;/m:t&gt;&lt;/m:r&gt;&lt;m:r&gt;&lt;w:rPr&gt;&lt;w:rFonts w:ascii=&quot;Cambria Math&quot; w:h-ansi=&quot;Cambria Math&quot;/&gt;&lt;wx:font wx:val=&quot;Cambria Math&quot;/&gt;&lt;w:i/&gt;&lt;w:lang w:val=&quot;EN-US&quot;/&gt;&lt;/w:rPr&gt;&lt;m:t&gt;j&lt;/m:t&gt;&lt;/m:r&gt;&lt;m:r&gt;&lt;w:rPr&gt;&lt;w:rFonts w:ascii=&quot;Cambria Math&quot; w:h-ansi=&quot;Cambria Math&quot;/&gt;&lt;wx:font wx:val=&quot;Cambria Math&quot;/&gt;&lt;w:i/&gt;&lt;/w:rPr&gt;&lt;m:t&gt;П‰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2" o:title="" chromakey="white"/>
          </v:shape>
        </w:pict>
      </w:r>
      <w:r w:rsidRPr="00CC7B2D">
        <w:fldChar w:fldCharType="end"/>
      </w:r>
      <w:r>
        <w:t xml:space="preserve"> при сдвиге во временной области при аналогичных участках заданной функции. Автокорреляционная функция сигнала имеет вид сглаженной кривой и имеет максимум при τ=0. Была проан</w:t>
      </w:r>
      <w:r>
        <w:t>а</w:t>
      </w:r>
      <w:r>
        <w:t>лизирована заданная линейная RC-цепь. Определена комплексная передаточная функция, из которой затем вычисляется амплитудно-частотная и фазо-частотная характеристики. Вид АЧХ и ФЧХ был смоделирован в программной среде MathCAD. Далее была определена импульсная характеристика цепи, к</w:t>
      </w:r>
      <w:r>
        <w:t>о</w:t>
      </w:r>
      <w:r>
        <w:t>торая при применении в интеграле Дюамеля выдает выходной сигнал при л</w:t>
      </w:r>
      <w:r>
        <w:t>ю</w:t>
      </w:r>
      <w:r>
        <w:t>бом заданном входном сигнале. Далее была определена импульсная характер</w:t>
      </w:r>
      <w:r>
        <w:t>и</w:t>
      </w:r>
      <w:r>
        <w:t>стика цепи, которая при применении в интеграле Дюамеля выдает выходной сигнал при любом заданном входном сигнале. В результате были приобретены знания фундаментальных закономерностей, связанных с описанием заданных сигналов, получения их характеристик, обработкой и преобразованием в ради</w:t>
      </w:r>
      <w:r>
        <w:t>о</w:t>
      </w:r>
      <w:r>
        <w:t>технических цепях, описания заданной цепи, получения важных характеристик цепи. Закреплены ранее полученные знания и навыки выполнения поставле</w:t>
      </w:r>
      <w:r>
        <w:t>н</w:t>
      </w:r>
      <w:r>
        <w:t>ных задач.</w:t>
      </w:r>
      <w:r>
        <w:rPr>
          <w:szCs w:val="28"/>
        </w:rPr>
        <w:t xml:space="preserve"> </w:t>
      </w:r>
    </w:p>
    <w:p w:rsidR="00CA48F4" w:rsidRDefault="00CA48F4" w:rsidP="00B2445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_Toc40642946"/>
    </w:p>
    <w:p w:rsidR="00CA48F4" w:rsidRDefault="00CA48F4" w:rsidP="00BB47BE">
      <w:pPr>
        <w:pStyle w:val="Heading1"/>
        <w:jc w:val="left"/>
        <w:rPr>
          <w:b w:val="0"/>
          <w:bCs w:val="0"/>
          <w:sz w:val="28"/>
        </w:rPr>
      </w:pPr>
      <w:bookmarkStart w:id="27" w:name="_Toc467098764"/>
      <w:bookmarkEnd w:id="26"/>
    </w:p>
    <w:p w:rsidR="00CA48F4" w:rsidRDefault="00CA48F4" w:rsidP="00E26DD8">
      <w:pPr>
        <w:pStyle w:val="Heading1"/>
      </w:pPr>
    </w:p>
    <w:p w:rsidR="00CA48F4" w:rsidRPr="004852A2" w:rsidRDefault="00CA48F4" w:rsidP="004852A2"/>
    <w:p w:rsidR="00CA48F4" w:rsidRPr="00CD08EB" w:rsidRDefault="00CA48F4" w:rsidP="00E26DD8">
      <w:pPr>
        <w:pStyle w:val="Heading1"/>
      </w:pPr>
      <w:r w:rsidRPr="00CD08EB">
        <w:t>Список использованных источников</w:t>
      </w:r>
      <w:bookmarkEnd w:id="27"/>
    </w:p>
    <w:p w:rsidR="00CA48F4" w:rsidRPr="004931D3" w:rsidRDefault="00CA48F4" w:rsidP="00CD08EB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48F4" w:rsidRPr="004931D3" w:rsidRDefault="00CA48F4" w:rsidP="004852A2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1D3">
        <w:rPr>
          <w:rFonts w:ascii="Times New Roman" w:hAnsi="Times New Roman"/>
          <w:sz w:val="28"/>
          <w:szCs w:val="28"/>
        </w:rPr>
        <w:t>Гоноровский И. С</w:t>
      </w:r>
      <w:r w:rsidRPr="00326CE1">
        <w:rPr>
          <w:rFonts w:ascii="Times New Roman" w:hAnsi="Times New Roman"/>
          <w:sz w:val="28"/>
          <w:szCs w:val="28"/>
        </w:rPr>
        <w:t>.</w:t>
      </w:r>
      <w:r w:rsidRPr="004931D3">
        <w:rPr>
          <w:rFonts w:ascii="Times New Roman" w:hAnsi="Times New Roman"/>
          <w:sz w:val="28"/>
          <w:szCs w:val="28"/>
        </w:rPr>
        <w:t xml:space="preserve"> Радиотехнические цепи и сигналы: Учебник для в</w:t>
      </w:r>
      <w:r w:rsidRPr="004931D3">
        <w:rPr>
          <w:rFonts w:ascii="Times New Roman" w:hAnsi="Times New Roman"/>
          <w:sz w:val="28"/>
          <w:szCs w:val="28"/>
        </w:rPr>
        <w:t>у</w:t>
      </w:r>
      <w:r w:rsidRPr="004931D3">
        <w:rPr>
          <w:rFonts w:ascii="Times New Roman" w:hAnsi="Times New Roman"/>
          <w:sz w:val="28"/>
          <w:szCs w:val="28"/>
        </w:rPr>
        <w:t>зов. – 4-е изд., перераб. и доп. – М: Радио и связь, 1986. – 512 с.: ил.</w:t>
      </w:r>
    </w:p>
    <w:p w:rsidR="00CA48F4" w:rsidRDefault="00CA48F4" w:rsidP="004852A2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31D3">
        <w:rPr>
          <w:rFonts w:ascii="Times New Roman" w:hAnsi="Times New Roman"/>
          <w:sz w:val="28"/>
          <w:szCs w:val="28"/>
        </w:rPr>
        <w:t>Л. Б. Кочин, В. К. Соколов. Радиотехнические цепи и сигналы. Мет</w:t>
      </w:r>
      <w:r w:rsidRPr="004931D3">
        <w:rPr>
          <w:rFonts w:ascii="Times New Roman" w:hAnsi="Times New Roman"/>
          <w:sz w:val="28"/>
          <w:szCs w:val="28"/>
        </w:rPr>
        <w:t>о</w:t>
      </w:r>
      <w:r w:rsidRPr="004931D3">
        <w:rPr>
          <w:rFonts w:ascii="Times New Roman" w:hAnsi="Times New Roman"/>
          <w:sz w:val="28"/>
          <w:szCs w:val="28"/>
        </w:rPr>
        <w:t>дические указания по выполнению курсовой работы. СПб, 2002.</w:t>
      </w:r>
    </w:p>
    <w:p w:rsidR="00CA48F4" w:rsidRPr="000E065E" w:rsidRDefault="00CA48F4" w:rsidP="004852A2">
      <w:pPr>
        <w:spacing w:line="360" w:lineRule="auto"/>
        <w:ind w:firstLine="709"/>
      </w:pPr>
      <w:r>
        <w:t xml:space="preserve">3. </w:t>
      </w:r>
      <w:r w:rsidRPr="00326CE1">
        <w:t>Ю.В. Петров [и др.]</w:t>
      </w:r>
      <w:r>
        <w:t xml:space="preserve"> </w:t>
      </w:r>
      <w:r w:rsidRPr="00326CE1">
        <w:t>Моделирование радиоэлектронных и телекомм</w:t>
      </w:r>
      <w:r w:rsidRPr="00326CE1">
        <w:t>у</w:t>
      </w:r>
      <w:r w:rsidRPr="00326CE1">
        <w:t>никационных устройств в САПР OrCAD. Ч.2. Программа моделиров</w:t>
      </w:r>
      <w:r>
        <w:t xml:space="preserve">ания OrCAD PSpice: практ. пос. </w:t>
      </w:r>
      <w:r w:rsidRPr="00326CE1">
        <w:t>; Балт. гос. техн.ун-т.</w:t>
      </w:r>
      <w:r>
        <w:t xml:space="preserve"> </w:t>
      </w:r>
      <w:r w:rsidRPr="00326CE1">
        <w:t>СПб., 2009. 66 с.</w:t>
      </w:r>
    </w:p>
    <w:p w:rsidR="00CA48F4" w:rsidRPr="003B4559" w:rsidRDefault="00CA48F4" w:rsidP="004852A2">
      <w:pPr>
        <w:spacing w:after="0" w:line="360" w:lineRule="auto"/>
        <w:ind w:firstLine="709"/>
      </w:pPr>
      <w:r w:rsidRPr="003B4559">
        <w:t xml:space="preserve">4. </w:t>
      </w:r>
      <w:r>
        <w:t xml:space="preserve">Е.Ф. </w:t>
      </w:r>
      <w:r w:rsidRPr="003B4559">
        <w:t>Березкин Основы теории информации и кодирования. Лаборато</w:t>
      </w:r>
      <w:r w:rsidRPr="003B4559">
        <w:t>р</w:t>
      </w:r>
      <w:r w:rsidRPr="003B4559">
        <w:t>ный практикум. Учебно-методическое пособие</w:t>
      </w:r>
      <w:r>
        <w:t xml:space="preserve"> </w:t>
      </w:r>
      <w:r w:rsidRPr="003B4559">
        <w:t>МИФИ, 2-е издание. Москва 2009.</w:t>
      </w:r>
      <w:r>
        <w:rPr>
          <w:rFonts w:ascii="HelveticaNeueCyrRoman" w:hAnsi="HelveticaNeueCyrRoman"/>
          <w:color w:val="777777"/>
          <w:sz w:val="27"/>
          <w:szCs w:val="27"/>
          <w:shd w:val="clear" w:color="auto" w:fill="FFFFFF"/>
        </w:rPr>
        <w:t xml:space="preserve">  </w:t>
      </w:r>
    </w:p>
    <w:p w:rsidR="00CA48F4" w:rsidRPr="00A8681E" w:rsidRDefault="00CA48F4" w:rsidP="004852A2">
      <w:pPr>
        <w:spacing w:line="360" w:lineRule="auto"/>
      </w:pPr>
      <w:r w:rsidRPr="00A8681E">
        <w:t xml:space="preserve">      </w:t>
      </w:r>
    </w:p>
    <w:sectPr w:rsidR="00CA48F4" w:rsidRPr="00A8681E" w:rsidSect="00E17DEB">
      <w:footerReference w:type="default" r:id="rId203"/>
      <w:pgSz w:w="11906" w:h="16838"/>
      <w:pgMar w:top="1134" w:right="849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8F4" w:rsidRDefault="00CA48F4" w:rsidP="00406764">
      <w:pPr>
        <w:spacing w:after="0" w:line="240" w:lineRule="auto"/>
      </w:pPr>
      <w:r>
        <w:separator/>
      </w:r>
    </w:p>
  </w:endnote>
  <w:endnote w:type="continuationSeparator" w:id="0">
    <w:p w:rsidR="00CA48F4" w:rsidRDefault="00CA48F4" w:rsidP="00406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elveticaNeueCyr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8F4" w:rsidRDefault="00CA48F4">
    <w:pPr>
      <w:pStyle w:val="Footer"/>
      <w:jc w:val="center"/>
    </w:pPr>
    <w:fldSimple w:instr=" PAGE   \* MERGEFORMAT ">
      <w:r>
        <w:rPr>
          <w:noProof/>
        </w:rPr>
        <w:t>16</w:t>
      </w:r>
    </w:fldSimple>
  </w:p>
  <w:p w:rsidR="00CA48F4" w:rsidRDefault="00CA48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8F4" w:rsidRDefault="00CA48F4" w:rsidP="00406764">
      <w:pPr>
        <w:spacing w:after="0" w:line="240" w:lineRule="auto"/>
      </w:pPr>
      <w:r>
        <w:separator/>
      </w:r>
    </w:p>
  </w:footnote>
  <w:footnote w:type="continuationSeparator" w:id="0">
    <w:p w:rsidR="00CA48F4" w:rsidRDefault="00CA48F4" w:rsidP="00406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66.75pt;height:309pt;visibility:visible" o:bullet="t">
        <v:imagedata r:id="rId1" o:title=""/>
      </v:shape>
    </w:pict>
  </w:numPicBullet>
  <w:abstractNum w:abstractNumId="0">
    <w:nsid w:val="0CC62F0A"/>
    <w:multiLevelType w:val="hybridMultilevel"/>
    <w:tmpl w:val="5964C9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3CAA9B76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7CA5414"/>
    <w:multiLevelType w:val="multilevel"/>
    <w:tmpl w:val="27A2D65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209945CA"/>
    <w:multiLevelType w:val="hybridMultilevel"/>
    <w:tmpl w:val="CFEAF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215685"/>
    <w:multiLevelType w:val="hybridMultilevel"/>
    <w:tmpl w:val="587E5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6397E"/>
    <w:multiLevelType w:val="hybridMultilevel"/>
    <w:tmpl w:val="E56E6282"/>
    <w:lvl w:ilvl="0" w:tplc="6D8ABE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33B1C82"/>
    <w:multiLevelType w:val="hybridMultilevel"/>
    <w:tmpl w:val="10C810C2"/>
    <w:lvl w:ilvl="0" w:tplc="0236213A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A8F451B"/>
    <w:multiLevelType w:val="hybridMultilevel"/>
    <w:tmpl w:val="7722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5D52A7"/>
    <w:multiLevelType w:val="hybridMultilevel"/>
    <w:tmpl w:val="0EBEDFD6"/>
    <w:lvl w:ilvl="0" w:tplc="2618CB3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477A07"/>
    <w:multiLevelType w:val="hybridMultilevel"/>
    <w:tmpl w:val="BB44BDC6"/>
    <w:lvl w:ilvl="0" w:tplc="3D78B8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40733CA7"/>
    <w:multiLevelType w:val="multilevel"/>
    <w:tmpl w:val="436A91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7A70A3C"/>
    <w:multiLevelType w:val="hybridMultilevel"/>
    <w:tmpl w:val="617892AC"/>
    <w:lvl w:ilvl="0" w:tplc="F6BA08E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542D9F"/>
    <w:multiLevelType w:val="multilevel"/>
    <w:tmpl w:val="27A2D65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5B422E4D"/>
    <w:multiLevelType w:val="singleLevel"/>
    <w:tmpl w:val="E990F2A4"/>
    <w:lvl w:ilvl="0">
      <w:start w:val="1"/>
      <w:numFmt w:val="decimal"/>
      <w:lvlText w:val="%1."/>
      <w:legacy w:legacy="1" w:legacySpace="0" w:legacyIndent="91"/>
      <w:lvlJc w:val="left"/>
      <w:rPr>
        <w:rFonts w:ascii="Times New Roman" w:hAnsi="Times New Roman" w:cs="Times New Roman" w:hint="default"/>
      </w:rPr>
    </w:lvl>
  </w:abstractNum>
  <w:abstractNum w:abstractNumId="13">
    <w:nsid w:val="5DB821A3"/>
    <w:multiLevelType w:val="multilevel"/>
    <w:tmpl w:val="6414B05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4">
    <w:nsid w:val="68892136"/>
    <w:multiLevelType w:val="multilevel"/>
    <w:tmpl w:val="727ECE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FBF3F9C"/>
    <w:multiLevelType w:val="hybridMultilevel"/>
    <w:tmpl w:val="BE24183E"/>
    <w:lvl w:ilvl="0" w:tplc="6D8ABE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72B66E4D"/>
    <w:multiLevelType w:val="hybridMultilevel"/>
    <w:tmpl w:val="23EC649A"/>
    <w:lvl w:ilvl="0" w:tplc="080E3E5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7BCC0D2C"/>
    <w:multiLevelType w:val="hybridMultilevel"/>
    <w:tmpl w:val="9CD8A42E"/>
    <w:lvl w:ilvl="0" w:tplc="92A8996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16"/>
  </w:num>
  <w:num w:numId="9">
    <w:abstractNumId w:val="15"/>
  </w:num>
  <w:num w:numId="10">
    <w:abstractNumId w:val="10"/>
  </w:num>
  <w:num w:numId="11">
    <w:abstractNumId w:val="5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11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81A"/>
    <w:rsid w:val="000062D3"/>
    <w:rsid w:val="00013710"/>
    <w:rsid w:val="00013FCC"/>
    <w:rsid w:val="00020AA3"/>
    <w:rsid w:val="00020E82"/>
    <w:rsid w:val="00030459"/>
    <w:rsid w:val="00036AE5"/>
    <w:rsid w:val="000422DD"/>
    <w:rsid w:val="00056FFB"/>
    <w:rsid w:val="00060E3C"/>
    <w:rsid w:val="00067E42"/>
    <w:rsid w:val="000739F5"/>
    <w:rsid w:val="00074EDB"/>
    <w:rsid w:val="0007589D"/>
    <w:rsid w:val="00075EFC"/>
    <w:rsid w:val="00083CDA"/>
    <w:rsid w:val="000922D2"/>
    <w:rsid w:val="000A2E26"/>
    <w:rsid w:val="000B754C"/>
    <w:rsid w:val="000B7DD0"/>
    <w:rsid w:val="000C3159"/>
    <w:rsid w:val="000D228F"/>
    <w:rsid w:val="000D52DF"/>
    <w:rsid w:val="000D6243"/>
    <w:rsid w:val="000E0351"/>
    <w:rsid w:val="000E065E"/>
    <w:rsid w:val="000E1936"/>
    <w:rsid w:val="000F0F74"/>
    <w:rsid w:val="000F2828"/>
    <w:rsid w:val="000F5839"/>
    <w:rsid w:val="000F7390"/>
    <w:rsid w:val="00102C81"/>
    <w:rsid w:val="0010761D"/>
    <w:rsid w:val="001164D5"/>
    <w:rsid w:val="00116A93"/>
    <w:rsid w:val="00120165"/>
    <w:rsid w:val="00122109"/>
    <w:rsid w:val="00125FD4"/>
    <w:rsid w:val="00126B1A"/>
    <w:rsid w:val="001272F7"/>
    <w:rsid w:val="00133332"/>
    <w:rsid w:val="001358C3"/>
    <w:rsid w:val="001359F8"/>
    <w:rsid w:val="00142608"/>
    <w:rsid w:val="00155AF4"/>
    <w:rsid w:val="001632D9"/>
    <w:rsid w:val="0016344D"/>
    <w:rsid w:val="00172E5B"/>
    <w:rsid w:val="001756A5"/>
    <w:rsid w:val="00177760"/>
    <w:rsid w:val="00185741"/>
    <w:rsid w:val="00192E54"/>
    <w:rsid w:val="001936A5"/>
    <w:rsid w:val="001967E5"/>
    <w:rsid w:val="00197A19"/>
    <w:rsid w:val="001A5C46"/>
    <w:rsid w:val="001B5C11"/>
    <w:rsid w:val="001C2B26"/>
    <w:rsid w:val="001C60CC"/>
    <w:rsid w:val="001D0BC3"/>
    <w:rsid w:val="001E03F6"/>
    <w:rsid w:val="001E51EF"/>
    <w:rsid w:val="001E6576"/>
    <w:rsid w:val="001F059D"/>
    <w:rsid w:val="001F457B"/>
    <w:rsid w:val="001F4A61"/>
    <w:rsid w:val="00210474"/>
    <w:rsid w:val="00212698"/>
    <w:rsid w:val="00215FB7"/>
    <w:rsid w:val="00216240"/>
    <w:rsid w:val="0022230F"/>
    <w:rsid w:val="002348C3"/>
    <w:rsid w:val="00234FFA"/>
    <w:rsid w:val="00251F90"/>
    <w:rsid w:val="00256E87"/>
    <w:rsid w:val="00262084"/>
    <w:rsid w:val="00263F08"/>
    <w:rsid w:val="002843B1"/>
    <w:rsid w:val="00292D18"/>
    <w:rsid w:val="00295377"/>
    <w:rsid w:val="0029722E"/>
    <w:rsid w:val="002A5693"/>
    <w:rsid w:val="002A56DD"/>
    <w:rsid w:val="002A6300"/>
    <w:rsid w:val="002B134E"/>
    <w:rsid w:val="002B2C15"/>
    <w:rsid w:val="002B5981"/>
    <w:rsid w:val="002D4EA9"/>
    <w:rsid w:val="002D778B"/>
    <w:rsid w:val="002E0E97"/>
    <w:rsid w:val="002E5A80"/>
    <w:rsid w:val="002F3534"/>
    <w:rsid w:val="002F5704"/>
    <w:rsid w:val="00301231"/>
    <w:rsid w:val="0030289F"/>
    <w:rsid w:val="00302D13"/>
    <w:rsid w:val="00305D2B"/>
    <w:rsid w:val="00307277"/>
    <w:rsid w:val="0031579E"/>
    <w:rsid w:val="00320CFA"/>
    <w:rsid w:val="00326CE1"/>
    <w:rsid w:val="003302DA"/>
    <w:rsid w:val="003352D3"/>
    <w:rsid w:val="0034124E"/>
    <w:rsid w:val="00343EBE"/>
    <w:rsid w:val="0035681C"/>
    <w:rsid w:val="00360FF2"/>
    <w:rsid w:val="0036289A"/>
    <w:rsid w:val="0037661F"/>
    <w:rsid w:val="00385025"/>
    <w:rsid w:val="00390217"/>
    <w:rsid w:val="00397ED4"/>
    <w:rsid w:val="003A05EE"/>
    <w:rsid w:val="003A1152"/>
    <w:rsid w:val="003A392B"/>
    <w:rsid w:val="003A5EC6"/>
    <w:rsid w:val="003A632A"/>
    <w:rsid w:val="003B4559"/>
    <w:rsid w:val="003C028B"/>
    <w:rsid w:val="003C7FCC"/>
    <w:rsid w:val="003D2243"/>
    <w:rsid w:val="003E2240"/>
    <w:rsid w:val="003E3EC6"/>
    <w:rsid w:val="003E6F98"/>
    <w:rsid w:val="003F7CFD"/>
    <w:rsid w:val="00406764"/>
    <w:rsid w:val="004070A0"/>
    <w:rsid w:val="00415FE5"/>
    <w:rsid w:val="00420362"/>
    <w:rsid w:val="0042245A"/>
    <w:rsid w:val="00424269"/>
    <w:rsid w:val="00430E54"/>
    <w:rsid w:val="00440F0C"/>
    <w:rsid w:val="004444C9"/>
    <w:rsid w:val="00453D3D"/>
    <w:rsid w:val="00454A0D"/>
    <w:rsid w:val="00461792"/>
    <w:rsid w:val="00471037"/>
    <w:rsid w:val="00474143"/>
    <w:rsid w:val="004768EA"/>
    <w:rsid w:val="00480F27"/>
    <w:rsid w:val="00482630"/>
    <w:rsid w:val="0048480B"/>
    <w:rsid w:val="004852A2"/>
    <w:rsid w:val="004878D3"/>
    <w:rsid w:val="0049201B"/>
    <w:rsid w:val="004931D3"/>
    <w:rsid w:val="004953A9"/>
    <w:rsid w:val="004A163F"/>
    <w:rsid w:val="004A74FC"/>
    <w:rsid w:val="004B42D4"/>
    <w:rsid w:val="004B469A"/>
    <w:rsid w:val="004B5BBA"/>
    <w:rsid w:val="004C20EE"/>
    <w:rsid w:val="004C3966"/>
    <w:rsid w:val="004D7B17"/>
    <w:rsid w:val="004E1DD3"/>
    <w:rsid w:val="004E3E61"/>
    <w:rsid w:val="004E4779"/>
    <w:rsid w:val="004F2BBB"/>
    <w:rsid w:val="00501028"/>
    <w:rsid w:val="00505543"/>
    <w:rsid w:val="005077F3"/>
    <w:rsid w:val="00512415"/>
    <w:rsid w:val="00522267"/>
    <w:rsid w:val="00532C29"/>
    <w:rsid w:val="00533AD7"/>
    <w:rsid w:val="00554104"/>
    <w:rsid w:val="005565F2"/>
    <w:rsid w:val="00557A1E"/>
    <w:rsid w:val="00562805"/>
    <w:rsid w:val="00570344"/>
    <w:rsid w:val="00574250"/>
    <w:rsid w:val="00590B26"/>
    <w:rsid w:val="005949D0"/>
    <w:rsid w:val="00597886"/>
    <w:rsid w:val="005A44E2"/>
    <w:rsid w:val="005A4AA0"/>
    <w:rsid w:val="005A65F5"/>
    <w:rsid w:val="005C08D6"/>
    <w:rsid w:val="005C4E4A"/>
    <w:rsid w:val="005C5847"/>
    <w:rsid w:val="005D0AAF"/>
    <w:rsid w:val="005E44E0"/>
    <w:rsid w:val="005E646B"/>
    <w:rsid w:val="005E75E7"/>
    <w:rsid w:val="005F13E1"/>
    <w:rsid w:val="005F5949"/>
    <w:rsid w:val="00601540"/>
    <w:rsid w:val="00602762"/>
    <w:rsid w:val="00602EC7"/>
    <w:rsid w:val="00603BE6"/>
    <w:rsid w:val="0060632A"/>
    <w:rsid w:val="00610CDB"/>
    <w:rsid w:val="006246E2"/>
    <w:rsid w:val="00624C6B"/>
    <w:rsid w:val="00626008"/>
    <w:rsid w:val="00627E9C"/>
    <w:rsid w:val="0064014C"/>
    <w:rsid w:val="006409C8"/>
    <w:rsid w:val="00641369"/>
    <w:rsid w:val="0064575E"/>
    <w:rsid w:val="006536FB"/>
    <w:rsid w:val="006647C2"/>
    <w:rsid w:val="0066610F"/>
    <w:rsid w:val="00670259"/>
    <w:rsid w:val="00671F54"/>
    <w:rsid w:val="006723AE"/>
    <w:rsid w:val="00676E54"/>
    <w:rsid w:val="00680CD6"/>
    <w:rsid w:val="00680DC3"/>
    <w:rsid w:val="0068735C"/>
    <w:rsid w:val="00694F60"/>
    <w:rsid w:val="006A2D80"/>
    <w:rsid w:val="006A6914"/>
    <w:rsid w:val="006B229C"/>
    <w:rsid w:val="006B56F8"/>
    <w:rsid w:val="006C12D1"/>
    <w:rsid w:val="006D42CB"/>
    <w:rsid w:val="006D5888"/>
    <w:rsid w:val="006D68D4"/>
    <w:rsid w:val="006E63E4"/>
    <w:rsid w:val="006E79C3"/>
    <w:rsid w:val="006F2D62"/>
    <w:rsid w:val="00702A63"/>
    <w:rsid w:val="0070664C"/>
    <w:rsid w:val="00707706"/>
    <w:rsid w:val="007140BA"/>
    <w:rsid w:val="0071440B"/>
    <w:rsid w:val="007267A6"/>
    <w:rsid w:val="00733B91"/>
    <w:rsid w:val="007363E5"/>
    <w:rsid w:val="0074587B"/>
    <w:rsid w:val="00755330"/>
    <w:rsid w:val="00762FC4"/>
    <w:rsid w:val="007638FE"/>
    <w:rsid w:val="007678FD"/>
    <w:rsid w:val="00771D5A"/>
    <w:rsid w:val="00773F15"/>
    <w:rsid w:val="007741A9"/>
    <w:rsid w:val="00787DF8"/>
    <w:rsid w:val="00793D2D"/>
    <w:rsid w:val="007A256A"/>
    <w:rsid w:val="007A6781"/>
    <w:rsid w:val="007A74D0"/>
    <w:rsid w:val="007B45AB"/>
    <w:rsid w:val="007C0107"/>
    <w:rsid w:val="007C60B1"/>
    <w:rsid w:val="007D211F"/>
    <w:rsid w:val="007D78D3"/>
    <w:rsid w:val="007E20D3"/>
    <w:rsid w:val="007E3559"/>
    <w:rsid w:val="007F22F1"/>
    <w:rsid w:val="007F441A"/>
    <w:rsid w:val="007F5E73"/>
    <w:rsid w:val="007F6200"/>
    <w:rsid w:val="00813320"/>
    <w:rsid w:val="0081483E"/>
    <w:rsid w:val="00820D20"/>
    <w:rsid w:val="008226B3"/>
    <w:rsid w:val="008229F0"/>
    <w:rsid w:val="00823F5A"/>
    <w:rsid w:val="00833061"/>
    <w:rsid w:val="00844C00"/>
    <w:rsid w:val="008464C8"/>
    <w:rsid w:val="0084748A"/>
    <w:rsid w:val="00852C05"/>
    <w:rsid w:val="0086401A"/>
    <w:rsid w:val="0086574F"/>
    <w:rsid w:val="008667D8"/>
    <w:rsid w:val="00886D85"/>
    <w:rsid w:val="00890426"/>
    <w:rsid w:val="008A0683"/>
    <w:rsid w:val="008A185D"/>
    <w:rsid w:val="008A332A"/>
    <w:rsid w:val="008C2C88"/>
    <w:rsid w:val="008C62C8"/>
    <w:rsid w:val="008D1DDD"/>
    <w:rsid w:val="008D361B"/>
    <w:rsid w:val="008F031F"/>
    <w:rsid w:val="008F126E"/>
    <w:rsid w:val="008F6E13"/>
    <w:rsid w:val="008F7C9B"/>
    <w:rsid w:val="00900C63"/>
    <w:rsid w:val="00902AA2"/>
    <w:rsid w:val="00906BD9"/>
    <w:rsid w:val="009138FA"/>
    <w:rsid w:val="00913ECB"/>
    <w:rsid w:val="00915432"/>
    <w:rsid w:val="00924188"/>
    <w:rsid w:val="00930F98"/>
    <w:rsid w:val="009325BC"/>
    <w:rsid w:val="0093463F"/>
    <w:rsid w:val="009366BA"/>
    <w:rsid w:val="0093690A"/>
    <w:rsid w:val="00937BD6"/>
    <w:rsid w:val="00941281"/>
    <w:rsid w:val="00952258"/>
    <w:rsid w:val="0095756E"/>
    <w:rsid w:val="00980819"/>
    <w:rsid w:val="00981F58"/>
    <w:rsid w:val="009A4EA0"/>
    <w:rsid w:val="009A5275"/>
    <w:rsid w:val="009A574D"/>
    <w:rsid w:val="009B0E3B"/>
    <w:rsid w:val="009B4631"/>
    <w:rsid w:val="009B68EC"/>
    <w:rsid w:val="009B6E02"/>
    <w:rsid w:val="009C1B9D"/>
    <w:rsid w:val="009C2A32"/>
    <w:rsid w:val="009C424E"/>
    <w:rsid w:val="009C49D2"/>
    <w:rsid w:val="009D1337"/>
    <w:rsid w:val="009F5710"/>
    <w:rsid w:val="009F6B4D"/>
    <w:rsid w:val="00A14F03"/>
    <w:rsid w:val="00A1751F"/>
    <w:rsid w:val="00A17D76"/>
    <w:rsid w:val="00A26044"/>
    <w:rsid w:val="00A31927"/>
    <w:rsid w:val="00A3358C"/>
    <w:rsid w:val="00A35FDE"/>
    <w:rsid w:val="00A37373"/>
    <w:rsid w:val="00A47104"/>
    <w:rsid w:val="00A5124D"/>
    <w:rsid w:val="00A54B5C"/>
    <w:rsid w:val="00A63CB3"/>
    <w:rsid w:val="00A758B8"/>
    <w:rsid w:val="00A76F12"/>
    <w:rsid w:val="00A77748"/>
    <w:rsid w:val="00A7781A"/>
    <w:rsid w:val="00A825D2"/>
    <w:rsid w:val="00A83677"/>
    <w:rsid w:val="00A8681E"/>
    <w:rsid w:val="00A87F71"/>
    <w:rsid w:val="00A9288A"/>
    <w:rsid w:val="00A97644"/>
    <w:rsid w:val="00AA1E42"/>
    <w:rsid w:val="00AA3D57"/>
    <w:rsid w:val="00AB4BDF"/>
    <w:rsid w:val="00AC232D"/>
    <w:rsid w:val="00AC345F"/>
    <w:rsid w:val="00AD0666"/>
    <w:rsid w:val="00AD59E8"/>
    <w:rsid w:val="00AE62D8"/>
    <w:rsid w:val="00AF76F5"/>
    <w:rsid w:val="00B07D3F"/>
    <w:rsid w:val="00B11073"/>
    <w:rsid w:val="00B113D9"/>
    <w:rsid w:val="00B124DB"/>
    <w:rsid w:val="00B13FAA"/>
    <w:rsid w:val="00B16E90"/>
    <w:rsid w:val="00B1727D"/>
    <w:rsid w:val="00B23C7B"/>
    <w:rsid w:val="00B24012"/>
    <w:rsid w:val="00B2445D"/>
    <w:rsid w:val="00B25E04"/>
    <w:rsid w:val="00B31926"/>
    <w:rsid w:val="00B3340C"/>
    <w:rsid w:val="00B43B79"/>
    <w:rsid w:val="00B45154"/>
    <w:rsid w:val="00B47959"/>
    <w:rsid w:val="00B52728"/>
    <w:rsid w:val="00B537F4"/>
    <w:rsid w:val="00B60F70"/>
    <w:rsid w:val="00B64B5B"/>
    <w:rsid w:val="00B66F0E"/>
    <w:rsid w:val="00B670D6"/>
    <w:rsid w:val="00B86F72"/>
    <w:rsid w:val="00B90648"/>
    <w:rsid w:val="00B97363"/>
    <w:rsid w:val="00BB2ED6"/>
    <w:rsid w:val="00BB47BE"/>
    <w:rsid w:val="00BB5238"/>
    <w:rsid w:val="00BB5B6B"/>
    <w:rsid w:val="00BD557C"/>
    <w:rsid w:val="00BE6745"/>
    <w:rsid w:val="00BE6DE3"/>
    <w:rsid w:val="00BF1AE6"/>
    <w:rsid w:val="00BF3B7A"/>
    <w:rsid w:val="00BF488D"/>
    <w:rsid w:val="00BF4C7B"/>
    <w:rsid w:val="00BF6F3C"/>
    <w:rsid w:val="00BF7669"/>
    <w:rsid w:val="00C1173D"/>
    <w:rsid w:val="00C2123D"/>
    <w:rsid w:val="00C320DD"/>
    <w:rsid w:val="00C44871"/>
    <w:rsid w:val="00C52D16"/>
    <w:rsid w:val="00C5481E"/>
    <w:rsid w:val="00C61010"/>
    <w:rsid w:val="00C62CCD"/>
    <w:rsid w:val="00C85131"/>
    <w:rsid w:val="00C8553E"/>
    <w:rsid w:val="00C9054E"/>
    <w:rsid w:val="00C90706"/>
    <w:rsid w:val="00C92860"/>
    <w:rsid w:val="00C93EC3"/>
    <w:rsid w:val="00C947EA"/>
    <w:rsid w:val="00CA1057"/>
    <w:rsid w:val="00CA48F4"/>
    <w:rsid w:val="00CA50F1"/>
    <w:rsid w:val="00CB4C17"/>
    <w:rsid w:val="00CB5D7B"/>
    <w:rsid w:val="00CB640F"/>
    <w:rsid w:val="00CB6BDF"/>
    <w:rsid w:val="00CC0EB7"/>
    <w:rsid w:val="00CC7B2D"/>
    <w:rsid w:val="00CD08EB"/>
    <w:rsid w:val="00CD5FD5"/>
    <w:rsid w:val="00CE1F1E"/>
    <w:rsid w:val="00CE458F"/>
    <w:rsid w:val="00CE4817"/>
    <w:rsid w:val="00CE6508"/>
    <w:rsid w:val="00CF29C7"/>
    <w:rsid w:val="00D03161"/>
    <w:rsid w:val="00D1451D"/>
    <w:rsid w:val="00D23DCD"/>
    <w:rsid w:val="00D2592D"/>
    <w:rsid w:val="00D30380"/>
    <w:rsid w:val="00D47D01"/>
    <w:rsid w:val="00D55CA8"/>
    <w:rsid w:val="00D55F3F"/>
    <w:rsid w:val="00D56FB8"/>
    <w:rsid w:val="00D60942"/>
    <w:rsid w:val="00D61471"/>
    <w:rsid w:val="00D61DFC"/>
    <w:rsid w:val="00D66BF9"/>
    <w:rsid w:val="00D67EA3"/>
    <w:rsid w:val="00D81935"/>
    <w:rsid w:val="00D8699A"/>
    <w:rsid w:val="00D91A26"/>
    <w:rsid w:val="00D925E2"/>
    <w:rsid w:val="00DA4863"/>
    <w:rsid w:val="00DA51F8"/>
    <w:rsid w:val="00DA6786"/>
    <w:rsid w:val="00DA76CB"/>
    <w:rsid w:val="00DC0A36"/>
    <w:rsid w:val="00DC1900"/>
    <w:rsid w:val="00DC48DE"/>
    <w:rsid w:val="00DD03B7"/>
    <w:rsid w:val="00DD0E63"/>
    <w:rsid w:val="00DD5916"/>
    <w:rsid w:val="00DD6EE6"/>
    <w:rsid w:val="00E07CB6"/>
    <w:rsid w:val="00E13134"/>
    <w:rsid w:val="00E141B9"/>
    <w:rsid w:val="00E17DEB"/>
    <w:rsid w:val="00E20402"/>
    <w:rsid w:val="00E22EFE"/>
    <w:rsid w:val="00E25EF7"/>
    <w:rsid w:val="00E26DD8"/>
    <w:rsid w:val="00E41EC9"/>
    <w:rsid w:val="00E4555B"/>
    <w:rsid w:val="00E54D03"/>
    <w:rsid w:val="00E61493"/>
    <w:rsid w:val="00E622F5"/>
    <w:rsid w:val="00E866AA"/>
    <w:rsid w:val="00E86B8E"/>
    <w:rsid w:val="00E96716"/>
    <w:rsid w:val="00EB25D9"/>
    <w:rsid w:val="00EB3427"/>
    <w:rsid w:val="00EB4E69"/>
    <w:rsid w:val="00EB71FE"/>
    <w:rsid w:val="00ED4312"/>
    <w:rsid w:val="00ED45AD"/>
    <w:rsid w:val="00EE1528"/>
    <w:rsid w:val="00EF2880"/>
    <w:rsid w:val="00EF2EF5"/>
    <w:rsid w:val="00EF49D5"/>
    <w:rsid w:val="00EF7403"/>
    <w:rsid w:val="00F02550"/>
    <w:rsid w:val="00F0333B"/>
    <w:rsid w:val="00F06125"/>
    <w:rsid w:val="00F11D0A"/>
    <w:rsid w:val="00F1202A"/>
    <w:rsid w:val="00F12E75"/>
    <w:rsid w:val="00F15FE2"/>
    <w:rsid w:val="00F1653C"/>
    <w:rsid w:val="00F165DD"/>
    <w:rsid w:val="00F1690D"/>
    <w:rsid w:val="00F21E4D"/>
    <w:rsid w:val="00F35D25"/>
    <w:rsid w:val="00F3607E"/>
    <w:rsid w:val="00F40165"/>
    <w:rsid w:val="00F43120"/>
    <w:rsid w:val="00F46E6C"/>
    <w:rsid w:val="00F543B1"/>
    <w:rsid w:val="00F5509F"/>
    <w:rsid w:val="00F55685"/>
    <w:rsid w:val="00F56A42"/>
    <w:rsid w:val="00F6212C"/>
    <w:rsid w:val="00F824DF"/>
    <w:rsid w:val="00F85925"/>
    <w:rsid w:val="00F87F01"/>
    <w:rsid w:val="00F94813"/>
    <w:rsid w:val="00F968FF"/>
    <w:rsid w:val="00F976B0"/>
    <w:rsid w:val="00FA50C1"/>
    <w:rsid w:val="00FB33A7"/>
    <w:rsid w:val="00FB430E"/>
    <w:rsid w:val="00FC561A"/>
    <w:rsid w:val="00FD0709"/>
    <w:rsid w:val="00FD0F91"/>
    <w:rsid w:val="00FD166E"/>
    <w:rsid w:val="00FD3B08"/>
    <w:rsid w:val="00FE6F23"/>
    <w:rsid w:val="00FF1D0B"/>
    <w:rsid w:val="00FF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A256A"/>
    <w:pPr>
      <w:spacing w:after="200" w:line="276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2C81"/>
    <w:pPr>
      <w:keepNext/>
      <w:keepLines/>
      <w:spacing w:before="600" w:after="120"/>
      <w:jc w:val="center"/>
      <w:outlineLvl w:val="0"/>
    </w:pPr>
    <w:rPr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6AE5"/>
    <w:pPr>
      <w:keepNext/>
      <w:keepLines/>
      <w:spacing w:before="320" w:after="240"/>
      <w:jc w:val="center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2C81"/>
    <w:rPr>
      <w:rFonts w:ascii="Times New Roman" w:hAnsi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6AE5"/>
    <w:rPr>
      <w:rFonts w:ascii="Times New Roman" w:hAnsi="Times New Roman"/>
      <w:b/>
      <w:sz w:val="26"/>
      <w:lang w:eastAsia="en-US"/>
    </w:rPr>
  </w:style>
  <w:style w:type="paragraph" w:styleId="NoSpacing">
    <w:name w:val="No Spacing"/>
    <w:uiPriority w:val="99"/>
    <w:qFormat/>
    <w:rsid w:val="00D61471"/>
  </w:style>
  <w:style w:type="paragraph" w:styleId="Header">
    <w:name w:val="header"/>
    <w:basedOn w:val="Normal"/>
    <w:link w:val="HeaderChar"/>
    <w:uiPriority w:val="99"/>
    <w:rsid w:val="0040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76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6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676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020E82"/>
    <w:pPr>
      <w:spacing w:after="0" w:line="240" w:lineRule="auto"/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20E82"/>
    <w:rPr>
      <w:rFonts w:ascii="Times New Roman" w:hAnsi="Times New Roman"/>
      <w:b/>
      <w:sz w:val="24"/>
    </w:rPr>
  </w:style>
  <w:style w:type="character" w:styleId="PageNumber">
    <w:name w:val="page number"/>
    <w:basedOn w:val="DefaultParagraphFont"/>
    <w:uiPriority w:val="99"/>
    <w:rsid w:val="00020E82"/>
    <w:rPr>
      <w:rFonts w:cs="Times New Roman"/>
    </w:rPr>
  </w:style>
  <w:style w:type="table" w:styleId="TableGrid">
    <w:name w:val="Table Grid"/>
    <w:basedOn w:val="TableNormal"/>
    <w:uiPriority w:val="99"/>
    <w:rsid w:val="004B5BB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320DD"/>
    <w:pPr>
      <w:spacing w:after="0" w:line="240" w:lineRule="auto"/>
      <w:ind w:left="2340"/>
    </w:pPr>
    <w:rPr>
      <w:color w:val="00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320DD"/>
    <w:rPr>
      <w:rFonts w:ascii="Times New Roman" w:hAnsi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5A44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44E2"/>
    <w:rPr>
      <w:rFonts w:ascii="Tahoma" w:hAnsi="Tahoma"/>
      <w:sz w:val="16"/>
    </w:rPr>
  </w:style>
  <w:style w:type="paragraph" w:styleId="TOCHeading">
    <w:name w:val="TOC Heading"/>
    <w:basedOn w:val="Heading1"/>
    <w:next w:val="Normal"/>
    <w:uiPriority w:val="99"/>
    <w:qFormat/>
    <w:rsid w:val="00952258"/>
    <w:pPr>
      <w:spacing w:before="0"/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99"/>
    <w:rsid w:val="00013710"/>
    <w:pPr>
      <w:tabs>
        <w:tab w:val="left" w:pos="440"/>
        <w:tab w:val="right" w:leader="dot" w:pos="9639"/>
      </w:tabs>
      <w:spacing w:after="100" w:line="360" w:lineRule="auto"/>
    </w:pPr>
    <w:rPr>
      <w:lang w:eastAsia="en-US"/>
    </w:rPr>
  </w:style>
  <w:style w:type="character" w:styleId="Hyperlink">
    <w:name w:val="Hyperlink"/>
    <w:basedOn w:val="DefaultParagraphFont"/>
    <w:uiPriority w:val="99"/>
    <w:rsid w:val="00952258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rsid w:val="00952258"/>
    <w:pPr>
      <w:spacing w:after="100"/>
      <w:ind w:left="220"/>
    </w:pPr>
    <w:rPr>
      <w:lang w:eastAsia="en-US"/>
    </w:rPr>
  </w:style>
  <w:style w:type="paragraph" w:styleId="NormalWeb">
    <w:name w:val="Normal (Web)"/>
    <w:basedOn w:val="Normal"/>
    <w:uiPriority w:val="99"/>
    <w:semiHidden/>
    <w:rsid w:val="00480F2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80F2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CC0EB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C0EB7"/>
    <w:rPr>
      <w:rFonts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7678FD"/>
    <w:rPr>
      <w:rFonts w:cs="Times New Roman"/>
      <w:color w:val="808080"/>
    </w:rPr>
  </w:style>
  <w:style w:type="character" w:customStyle="1" w:styleId="ft73">
    <w:name w:val="ft73"/>
    <w:basedOn w:val="DefaultParagraphFont"/>
    <w:uiPriority w:val="99"/>
    <w:rsid w:val="00326CE1"/>
    <w:rPr>
      <w:rFonts w:cs="Times New Roman"/>
    </w:rPr>
  </w:style>
  <w:style w:type="paragraph" w:styleId="TOC3">
    <w:name w:val="toc 3"/>
    <w:basedOn w:val="Normal"/>
    <w:next w:val="Normal"/>
    <w:autoRedefine/>
    <w:uiPriority w:val="99"/>
    <w:semiHidden/>
    <w:rsid w:val="00E26DD8"/>
    <w:pPr>
      <w:spacing w:after="100"/>
      <w:ind w:left="440"/>
    </w:pPr>
    <w:rPr>
      <w:rFonts w:ascii="Calibri" w:hAnsi="Calibri"/>
      <w:sz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6F2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F2D6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4.bin"/><Relationship Id="rId63" Type="http://schemas.openxmlformats.org/officeDocument/2006/relationships/image" Target="media/image36.wmf"/><Relationship Id="rId84" Type="http://schemas.openxmlformats.org/officeDocument/2006/relationships/image" Target="media/image47.wmf"/><Relationship Id="rId138" Type="http://schemas.openxmlformats.org/officeDocument/2006/relationships/image" Target="media/image77.wmf"/><Relationship Id="rId159" Type="http://schemas.openxmlformats.org/officeDocument/2006/relationships/oleObject" Target="embeddings/oleObject67.bin"/><Relationship Id="rId170" Type="http://schemas.openxmlformats.org/officeDocument/2006/relationships/image" Target="media/image93.wmf"/><Relationship Id="rId191" Type="http://schemas.openxmlformats.org/officeDocument/2006/relationships/oleObject" Target="embeddings/oleObject83.bin"/><Relationship Id="rId205" Type="http://schemas.openxmlformats.org/officeDocument/2006/relationships/theme" Target="theme/theme1.xml"/><Relationship Id="rId16" Type="http://schemas.openxmlformats.org/officeDocument/2006/relationships/image" Target="media/image7.wmf"/><Relationship Id="rId107" Type="http://schemas.openxmlformats.org/officeDocument/2006/relationships/oleObject" Target="embeddings/oleObject43.bin"/><Relationship Id="rId11" Type="http://schemas.openxmlformats.org/officeDocument/2006/relationships/oleObject" Target="embeddings/oleObject2.bin"/><Relationship Id="rId32" Type="http://schemas.openxmlformats.org/officeDocument/2006/relationships/image" Target="media/image17.png"/><Relationship Id="rId37" Type="http://schemas.openxmlformats.org/officeDocument/2006/relationships/image" Target="media/image21.wmf"/><Relationship Id="rId53" Type="http://schemas.openxmlformats.org/officeDocument/2006/relationships/image" Target="media/image30.wmf"/><Relationship Id="rId58" Type="http://schemas.openxmlformats.org/officeDocument/2006/relationships/oleObject" Target="embeddings/oleObject21.bin"/><Relationship Id="rId74" Type="http://schemas.openxmlformats.org/officeDocument/2006/relationships/image" Target="media/image42.wmf"/><Relationship Id="rId79" Type="http://schemas.openxmlformats.org/officeDocument/2006/relationships/oleObject" Target="embeddings/oleObject30.bin"/><Relationship Id="rId102" Type="http://schemas.openxmlformats.org/officeDocument/2006/relationships/image" Target="media/image57.wmf"/><Relationship Id="rId123" Type="http://schemas.openxmlformats.org/officeDocument/2006/relationships/oleObject" Target="embeddings/oleObject49.bin"/><Relationship Id="rId128" Type="http://schemas.openxmlformats.org/officeDocument/2006/relationships/image" Target="media/image72.wmf"/><Relationship Id="rId144" Type="http://schemas.openxmlformats.org/officeDocument/2006/relationships/image" Target="media/image80.wmf"/><Relationship Id="rId149" Type="http://schemas.openxmlformats.org/officeDocument/2006/relationships/oleObject" Target="embeddings/oleObject62.bin"/><Relationship Id="rId5" Type="http://schemas.openxmlformats.org/officeDocument/2006/relationships/footnotes" Target="footnotes.xml"/><Relationship Id="rId90" Type="http://schemas.openxmlformats.org/officeDocument/2006/relationships/image" Target="media/image50.wmf"/><Relationship Id="rId95" Type="http://schemas.openxmlformats.org/officeDocument/2006/relationships/oleObject" Target="embeddings/oleObject38.bin"/><Relationship Id="rId160" Type="http://schemas.openxmlformats.org/officeDocument/2006/relationships/image" Target="media/image88.wmf"/><Relationship Id="rId165" Type="http://schemas.openxmlformats.org/officeDocument/2006/relationships/oleObject" Target="embeddings/oleObject70.bin"/><Relationship Id="rId181" Type="http://schemas.openxmlformats.org/officeDocument/2006/relationships/oleObject" Target="embeddings/oleObject78.bin"/><Relationship Id="rId186" Type="http://schemas.openxmlformats.org/officeDocument/2006/relationships/image" Target="media/image101.wmf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43" Type="http://schemas.openxmlformats.org/officeDocument/2006/relationships/image" Target="media/image24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3.bin"/><Relationship Id="rId69" Type="http://schemas.openxmlformats.org/officeDocument/2006/relationships/oleObject" Target="embeddings/oleObject25.bin"/><Relationship Id="rId113" Type="http://schemas.openxmlformats.org/officeDocument/2006/relationships/image" Target="media/image63.wmf"/><Relationship Id="rId118" Type="http://schemas.openxmlformats.org/officeDocument/2006/relationships/image" Target="media/image66.png"/><Relationship Id="rId134" Type="http://schemas.openxmlformats.org/officeDocument/2006/relationships/image" Target="media/image75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45.wmf"/><Relationship Id="rId85" Type="http://schemas.openxmlformats.org/officeDocument/2006/relationships/oleObject" Target="embeddings/oleObject33.bin"/><Relationship Id="rId150" Type="http://schemas.openxmlformats.org/officeDocument/2006/relationships/image" Target="media/image83.wmf"/><Relationship Id="rId155" Type="http://schemas.openxmlformats.org/officeDocument/2006/relationships/oleObject" Target="embeddings/oleObject65.bin"/><Relationship Id="rId171" Type="http://schemas.openxmlformats.org/officeDocument/2006/relationships/oleObject" Target="embeddings/oleObject73.bin"/><Relationship Id="rId176" Type="http://schemas.openxmlformats.org/officeDocument/2006/relationships/image" Target="media/image96.wmf"/><Relationship Id="rId192" Type="http://schemas.openxmlformats.org/officeDocument/2006/relationships/image" Target="media/image104.jpeg"/><Relationship Id="rId197" Type="http://schemas.openxmlformats.org/officeDocument/2006/relationships/image" Target="media/image109.png"/><Relationship Id="rId201" Type="http://schemas.openxmlformats.org/officeDocument/2006/relationships/image" Target="media/image113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image" Target="media/image18.png"/><Relationship Id="rId38" Type="http://schemas.openxmlformats.org/officeDocument/2006/relationships/oleObject" Target="embeddings/oleObject12.bin"/><Relationship Id="rId59" Type="http://schemas.openxmlformats.org/officeDocument/2006/relationships/image" Target="media/image33.png"/><Relationship Id="rId103" Type="http://schemas.openxmlformats.org/officeDocument/2006/relationships/oleObject" Target="embeddings/oleObject41.bin"/><Relationship Id="rId108" Type="http://schemas.openxmlformats.org/officeDocument/2006/relationships/image" Target="media/image60.wmf"/><Relationship Id="rId124" Type="http://schemas.openxmlformats.org/officeDocument/2006/relationships/image" Target="media/image70.wmf"/><Relationship Id="rId129" Type="http://schemas.openxmlformats.org/officeDocument/2006/relationships/oleObject" Target="embeddings/oleObject52.bin"/><Relationship Id="rId54" Type="http://schemas.openxmlformats.org/officeDocument/2006/relationships/oleObject" Target="embeddings/oleObject19.bin"/><Relationship Id="rId70" Type="http://schemas.openxmlformats.org/officeDocument/2006/relationships/image" Target="media/image40.wmf"/><Relationship Id="rId75" Type="http://schemas.openxmlformats.org/officeDocument/2006/relationships/oleObject" Target="embeddings/oleObject28.bin"/><Relationship Id="rId91" Type="http://schemas.openxmlformats.org/officeDocument/2006/relationships/oleObject" Target="embeddings/oleObject36.bin"/><Relationship Id="rId96" Type="http://schemas.openxmlformats.org/officeDocument/2006/relationships/image" Target="media/image53.png"/><Relationship Id="rId140" Type="http://schemas.openxmlformats.org/officeDocument/2006/relationships/image" Target="media/image78.wmf"/><Relationship Id="rId145" Type="http://schemas.openxmlformats.org/officeDocument/2006/relationships/oleObject" Target="embeddings/oleObject60.bin"/><Relationship Id="rId161" Type="http://schemas.openxmlformats.org/officeDocument/2006/relationships/oleObject" Target="embeddings/oleObject68.bin"/><Relationship Id="rId166" Type="http://schemas.openxmlformats.org/officeDocument/2006/relationships/image" Target="media/image91.wmf"/><Relationship Id="rId182" Type="http://schemas.openxmlformats.org/officeDocument/2006/relationships/image" Target="media/image99.wmf"/><Relationship Id="rId187" Type="http://schemas.openxmlformats.org/officeDocument/2006/relationships/oleObject" Target="embeddings/oleObject8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8.wmf"/><Relationship Id="rId114" Type="http://schemas.openxmlformats.org/officeDocument/2006/relationships/oleObject" Target="embeddings/oleObject46.bin"/><Relationship Id="rId119" Type="http://schemas.openxmlformats.org/officeDocument/2006/relationships/image" Target="media/image67.png"/><Relationship Id="rId44" Type="http://schemas.openxmlformats.org/officeDocument/2006/relationships/oleObject" Target="embeddings/oleObject15.bin"/><Relationship Id="rId60" Type="http://schemas.openxmlformats.org/officeDocument/2006/relationships/image" Target="media/image34.wmf"/><Relationship Id="rId65" Type="http://schemas.openxmlformats.org/officeDocument/2006/relationships/image" Target="media/image37.png"/><Relationship Id="rId81" Type="http://schemas.openxmlformats.org/officeDocument/2006/relationships/oleObject" Target="embeddings/oleObject31.bin"/><Relationship Id="rId86" Type="http://schemas.openxmlformats.org/officeDocument/2006/relationships/image" Target="media/image48.wmf"/><Relationship Id="rId130" Type="http://schemas.openxmlformats.org/officeDocument/2006/relationships/image" Target="media/image73.wmf"/><Relationship Id="rId135" Type="http://schemas.openxmlformats.org/officeDocument/2006/relationships/oleObject" Target="embeddings/oleObject55.bin"/><Relationship Id="rId151" Type="http://schemas.openxmlformats.org/officeDocument/2006/relationships/oleObject" Target="embeddings/oleObject63.bin"/><Relationship Id="rId156" Type="http://schemas.openxmlformats.org/officeDocument/2006/relationships/image" Target="media/image86.wmf"/><Relationship Id="rId177" Type="http://schemas.openxmlformats.org/officeDocument/2006/relationships/oleObject" Target="embeddings/oleObject76.bin"/><Relationship Id="rId198" Type="http://schemas.openxmlformats.org/officeDocument/2006/relationships/image" Target="media/image110.png"/><Relationship Id="rId172" Type="http://schemas.openxmlformats.org/officeDocument/2006/relationships/image" Target="media/image94.wmf"/><Relationship Id="rId193" Type="http://schemas.openxmlformats.org/officeDocument/2006/relationships/image" Target="media/image105.png"/><Relationship Id="rId202" Type="http://schemas.openxmlformats.org/officeDocument/2006/relationships/image" Target="media/image114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22.wmf"/><Relationship Id="rId109" Type="http://schemas.openxmlformats.org/officeDocument/2006/relationships/oleObject" Target="embeddings/oleObject44.bin"/><Relationship Id="rId34" Type="http://schemas.openxmlformats.org/officeDocument/2006/relationships/image" Target="media/image19.wmf"/><Relationship Id="rId50" Type="http://schemas.openxmlformats.org/officeDocument/2006/relationships/oleObject" Target="embeddings/oleObject17.bin"/><Relationship Id="rId55" Type="http://schemas.openxmlformats.org/officeDocument/2006/relationships/image" Target="media/image31.wmf"/><Relationship Id="rId76" Type="http://schemas.openxmlformats.org/officeDocument/2006/relationships/image" Target="media/image43.wmf"/><Relationship Id="rId97" Type="http://schemas.openxmlformats.org/officeDocument/2006/relationships/image" Target="media/image54.wmf"/><Relationship Id="rId104" Type="http://schemas.openxmlformats.org/officeDocument/2006/relationships/image" Target="media/image58.wmf"/><Relationship Id="rId120" Type="http://schemas.openxmlformats.org/officeDocument/2006/relationships/image" Target="media/image68.wmf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58.bin"/><Relationship Id="rId146" Type="http://schemas.openxmlformats.org/officeDocument/2006/relationships/image" Target="media/image81.wmf"/><Relationship Id="rId167" Type="http://schemas.openxmlformats.org/officeDocument/2006/relationships/oleObject" Target="embeddings/oleObject71.bin"/><Relationship Id="rId188" Type="http://schemas.openxmlformats.org/officeDocument/2006/relationships/image" Target="media/image102.png"/><Relationship Id="rId7" Type="http://schemas.openxmlformats.org/officeDocument/2006/relationships/image" Target="media/image2.emf"/><Relationship Id="rId71" Type="http://schemas.openxmlformats.org/officeDocument/2006/relationships/oleObject" Target="embeddings/oleObject26.bin"/><Relationship Id="rId92" Type="http://schemas.openxmlformats.org/officeDocument/2006/relationships/image" Target="media/image51.wmf"/><Relationship Id="rId162" Type="http://schemas.openxmlformats.org/officeDocument/2006/relationships/image" Target="media/image89.wmf"/><Relationship Id="rId183" Type="http://schemas.openxmlformats.org/officeDocument/2006/relationships/oleObject" Target="embeddings/oleObject79.bin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5.png"/><Relationship Id="rId66" Type="http://schemas.openxmlformats.org/officeDocument/2006/relationships/image" Target="media/image38.wmf"/><Relationship Id="rId87" Type="http://schemas.openxmlformats.org/officeDocument/2006/relationships/oleObject" Target="embeddings/oleObject34.bin"/><Relationship Id="rId110" Type="http://schemas.openxmlformats.org/officeDocument/2006/relationships/image" Target="media/image61.wmf"/><Relationship Id="rId115" Type="http://schemas.openxmlformats.org/officeDocument/2006/relationships/image" Target="media/image64.png"/><Relationship Id="rId131" Type="http://schemas.openxmlformats.org/officeDocument/2006/relationships/oleObject" Target="embeddings/oleObject53.bin"/><Relationship Id="rId136" Type="http://schemas.openxmlformats.org/officeDocument/2006/relationships/image" Target="media/image76.wmf"/><Relationship Id="rId157" Type="http://schemas.openxmlformats.org/officeDocument/2006/relationships/oleObject" Target="embeddings/oleObject66.bin"/><Relationship Id="rId178" Type="http://schemas.openxmlformats.org/officeDocument/2006/relationships/image" Target="media/image97.wmf"/><Relationship Id="rId61" Type="http://schemas.openxmlformats.org/officeDocument/2006/relationships/oleObject" Target="embeddings/oleObject22.bin"/><Relationship Id="rId82" Type="http://schemas.openxmlformats.org/officeDocument/2006/relationships/image" Target="media/image46.wmf"/><Relationship Id="rId152" Type="http://schemas.openxmlformats.org/officeDocument/2006/relationships/image" Target="media/image84.wmf"/><Relationship Id="rId173" Type="http://schemas.openxmlformats.org/officeDocument/2006/relationships/oleObject" Target="embeddings/oleObject74.bin"/><Relationship Id="rId194" Type="http://schemas.openxmlformats.org/officeDocument/2006/relationships/image" Target="media/image106.png"/><Relationship Id="rId199" Type="http://schemas.openxmlformats.org/officeDocument/2006/relationships/image" Target="media/image111.png"/><Relationship Id="rId203" Type="http://schemas.openxmlformats.org/officeDocument/2006/relationships/footer" Target="foot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5.png"/><Relationship Id="rId35" Type="http://schemas.openxmlformats.org/officeDocument/2006/relationships/oleObject" Target="embeddings/oleObject11.bin"/><Relationship Id="rId56" Type="http://schemas.openxmlformats.org/officeDocument/2006/relationships/oleObject" Target="embeddings/oleObject20.bin"/><Relationship Id="rId77" Type="http://schemas.openxmlformats.org/officeDocument/2006/relationships/oleObject" Target="embeddings/oleObject29.bin"/><Relationship Id="rId100" Type="http://schemas.openxmlformats.org/officeDocument/2006/relationships/image" Target="media/image56.wmf"/><Relationship Id="rId105" Type="http://schemas.openxmlformats.org/officeDocument/2006/relationships/oleObject" Target="embeddings/oleObject42.bin"/><Relationship Id="rId126" Type="http://schemas.openxmlformats.org/officeDocument/2006/relationships/image" Target="media/image71.wmf"/><Relationship Id="rId147" Type="http://schemas.openxmlformats.org/officeDocument/2006/relationships/oleObject" Target="embeddings/oleObject61.bin"/><Relationship Id="rId168" Type="http://schemas.openxmlformats.org/officeDocument/2006/relationships/image" Target="media/image92.wmf"/><Relationship Id="rId8" Type="http://schemas.openxmlformats.org/officeDocument/2006/relationships/image" Target="media/image3.wmf"/><Relationship Id="rId51" Type="http://schemas.openxmlformats.org/officeDocument/2006/relationships/image" Target="media/image29.wmf"/><Relationship Id="rId72" Type="http://schemas.openxmlformats.org/officeDocument/2006/relationships/image" Target="media/image41.wmf"/><Relationship Id="rId93" Type="http://schemas.openxmlformats.org/officeDocument/2006/relationships/oleObject" Target="embeddings/oleObject37.bin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48.bin"/><Relationship Id="rId142" Type="http://schemas.openxmlformats.org/officeDocument/2006/relationships/image" Target="media/image79.wmf"/><Relationship Id="rId163" Type="http://schemas.openxmlformats.org/officeDocument/2006/relationships/oleObject" Target="embeddings/oleObject69.bin"/><Relationship Id="rId184" Type="http://schemas.openxmlformats.org/officeDocument/2006/relationships/image" Target="media/image100.wmf"/><Relationship Id="rId189" Type="http://schemas.openxmlformats.org/officeDocument/2006/relationships/image" Target="media/image103.wmf"/><Relationship Id="rId3" Type="http://schemas.openxmlformats.org/officeDocument/2006/relationships/settings" Target="settings.xml"/><Relationship Id="rId25" Type="http://schemas.openxmlformats.org/officeDocument/2006/relationships/image" Target="media/image12.wmf"/><Relationship Id="rId46" Type="http://schemas.openxmlformats.org/officeDocument/2006/relationships/image" Target="media/image26.png"/><Relationship Id="rId67" Type="http://schemas.openxmlformats.org/officeDocument/2006/relationships/oleObject" Target="embeddings/oleObject24.bin"/><Relationship Id="rId116" Type="http://schemas.openxmlformats.org/officeDocument/2006/relationships/image" Target="media/image65.wmf"/><Relationship Id="rId137" Type="http://schemas.openxmlformats.org/officeDocument/2006/relationships/oleObject" Target="embeddings/oleObject56.bin"/><Relationship Id="rId158" Type="http://schemas.openxmlformats.org/officeDocument/2006/relationships/image" Target="media/image87.wmf"/><Relationship Id="rId20" Type="http://schemas.openxmlformats.org/officeDocument/2006/relationships/image" Target="media/image9.wmf"/><Relationship Id="rId41" Type="http://schemas.openxmlformats.org/officeDocument/2006/relationships/image" Target="media/image23.wmf"/><Relationship Id="rId62" Type="http://schemas.openxmlformats.org/officeDocument/2006/relationships/image" Target="media/image35.png"/><Relationship Id="rId83" Type="http://schemas.openxmlformats.org/officeDocument/2006/relationships/oleObject" Target="embeddings/oleObject32.bin"/><Relationship Id="rId88" Type="http://schemas.openxmlformats.org/officeDocument/2006/relationships/image" Target="media/image49.wmf"/><Relationship Id="rId111" Type="http://schemas.openxmlformats.org/officeDocument/2006/relationships/oleObject" Target="embeddings/oleObject45.bin"/><Relationship Id="rId132" Type="http://schemas.openxmlformats.org/officeDocument/2006/relationships/image" Target="media/image74.wmf"/><Relationship Id="rId153" Type="http://schemas.openxmlformats.org/officeDocument/2006/relationships/oleObject" Target="embeddings/oleObject64.bin"/><Relationship Id="rId174" Type="http://schemas.openxmlformats.org/officeDocument/2006/relationships/image" Target="media/image95.wmf"/><Relationship Id="rId179" Type="http://schemas.openxmlformats.org/officeDocument/2006/relationships/oleObject" Target="embeddings/oleObject77.bin"/><Relationship Id="rId195" Type="http://schemas.openxmlformats.org/officeDocument/2006/relationships/image" Target="media/image107.png"/><Relationship Id="rId190" Type="http://schemas.openxmlformats.org/officeDocument/2006/relationships/oleObject" Target="embeddings/oleObject82.bin"/><Relationship Id="rId204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20.png"/><Relationship Id="rId57" Type="http://schemas.openxmlformats.org/officeDocument/2006/relationships/image" Target="media/image32.wmf"/><Relationship Id="rId106" Type="http://schemas.openxmlformats.org/officeDocument/2006/relationships/image" Target="media/image59.wmf"/><Relationship Id="rId127" Type="http://schemas.openxmlformats.org/officeDocument/2006/relationships/oleObject" Target="embeddings/oleObject51.bin"/><Relationship Id="rId10" Type="http://schemas.openxmlformats.org/officeDocument/2006/relationships/image" Target="media/image4.wmf"/><Relationship Id="rId31" Type="http://schemas.openxmlformats.org/officeDocument/2006/relationships/image" Target="media/image16.png"/><Relationship Id="rId52" Type="http://schemas.openxmlformats.org/officeDocument/2006/relationships/oleObject" Target="embeddings/oleObject18.bin"/><Relationship Id="rId73" Type="http://schemas.openxmlformats.org/officeDocument/2006/relationships/oleObject" Target="embeddings/oleObject27.bin"/><Relationship Id="rId78" Type="http://schemas.openxmlformats.org/officeDocument/2006/relationships/image" Target="media/image44.wmf"/><Relationship Id="rId94" Type="http://schemas.openxmlformats.org/officeDocument/2006/relationships/image" Target="media/image52.wmf"/><Relationship Id="rId99" Type="http://schemas.openxmlformats.org/officeDocument/2006/relationships/image" Target="media/image55.png"/><Relationship Id="rId101" Type="http://schemas.openxmlformats.org/officeDocument/2006/relationships/oleObject" Target="embeddings/oleObject40.bin"/><Relationship Id="rId122" Type="http://schemas.openxmlformats.org/officeDocument/2006/relationships/image" Target="media/image69.wmf"/><Relationship Id="rId143" Type="http://schemas.openxmlformats.org/officeDocument/2006/relationships/oleObject" Target="embeddings/oleObject59.bin"/><Relationship Id="rId148" Type="http://schemas.openxmlformats.org/officeDocument/2006/relationships/image" Target="media/image82.wmf"/><Relationship Id="rId164" Type="http://schemas.openxmlformats.org/officeDocument/2006/relationships/image" Target="media/image90.wmf"/><Relationship Id="rId169" Type="http://schemas.openxmlformats.org/officeDocument/2006/relationships/oleObject" Target="embeddings/oleObject72.bin"/><Relationship Id="rId185" Type="http://schemas.openxmlformats.org/officeDocument/2006/relationships/oleObject" Target="embeddings/oleObject8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8.wmf"/><Relationship Id="rId26" Type="http://schemas.openxmlformats.org/officeDocument/2006/relationships/oleObject" Target="embeddings/oleObject9.bin"/><Relationship Id="rId47" Type="http://schemas.openxmlformats.org/officeDocument/2006/relationships/image" Target="media/image27.wmf"/><Relationship Id="rId68" Type="http://schemas.openxmlformats.org/officeDocument/2006/relationships/image" Target="media/image39.png"/><Relationship Id="rId89" Type="http://schemas.openxmlformats.org/officeDocument/2006/relationships/oleObject" Target="embeddings/oleObject35.bin"/><Relationship Id="rId112" Type="http://schemas.openxmlformats.org/officeDocument/2006/relationships/image" Target="media/image62.png"/><Relationship Id="rId133" Type="http://schemas.openxmlformats.org/officeDocument/2006/relationships/oleObject" Target="embeddings/oleObject54.bin"/><Relationship Id="rId154" Type="http://schemas.openxmlformats.org/officeDocument/2006/relationships/image" Target="media/image85.wmf"/><Relationship Id="rId175" Type="http://schemas.openxmlformats.org/officeDocument/2006/relationships/oleObject" Target="embeddings/oleObject75.bin"/><Relationship Id="rId196" Type="http://schemas.openxmlformats.org/officeDocument/2006/relationships/image" Target="media/image108.png"/><Relationship Id="rId200" Type="http://schemas.openxmlformats.org/officeDocument/2006/relationships/image" Target="media/image1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2428</TotalTime>
  <Pages>32</Pages>
  <Words>2327</Words>
  <Characters>13267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Семенова</dc:creator>
  <cp:keywords/>
  <dc:description/>
  <cp:lastModifiedBy>Windows User</cp:lastModifiedBy>
  <cp:revision>44</cp:revision>
  <dcterms:created xsi:type="dcterms:W3CDTF">2016-11-18T00:20:00Z</dcterms:created>
  <dcterms:modified xsi:type="dcterms:W3CDTF">2016-12-29T09:50:00Z</dcterms:modified>
</cp:coreProperties>
</file>